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0"/>
        <w:gridCol w:w="6946"/>
        <w:gridCol w:w="1666"/>
      </w:tblGrid>
      <w:tr w:rsidR="00064593" w:rsidRPr="00064593" w:rsidTr="00DC7B4D">
        <w:tc>
          <w:tcPr>
            <w:tcW w:w="1490" w:type="dxa"/>
          </w:tcPr>
          <w:p w:rsidR="00064593" w:rsidRPr="00064593" w:rsidRDefault="00064593" w:rsidP="00064593">
            <w:pPr>
              <w:jc w:val="center"/>
              <w:rPr>
                <w:rFonts w:ascii="Calibri" w:hAnsi="Calibri"/>
                <w:lang w:eastAsia="en-US"/>
              </w:rPr>
            </w:pPr>
          </w:p>
        </w:tc>
        <w:tc>
          <w:tcPr>
            <w:tcW w:w="6946" w:type="dxa"/>
          </w:tcPr>
          <w:p w:rsidR="00064593" w:rsidRPr="00064593" w:rsidRDefault="00064593" w:rsidP="00064593">
            <w:pPr>
              <w:jc w:val="center"/>
              <w:rPr>
                <w:rFonts w:ascii="Arial" w:hAnsi="Arial" w:cs="Arial"/>
                <w:noProof/>
                <w:color w:val="1A0DAB"/>
                <w:sz w:val="16"/>
                <w:szCs w:val="16"/>
                <w:lang w:eastAsia="en-US"/>
              </w:rPr>
            </w:pPr>
            <w:r w:rsidRPr="00064593">
              <w:rPr>
                <w:rFonts w:ascii="Arial" w:hAnsi="Arial" w:cs="Arial"/>
                <w:noProof/>
                <w:color w:val="1A0DAB"/>
                <w:sz w:val="16"/>
                <w:szCs w:val="16"/>
              </w:rPr>
              <w:drawing>
                <wp:inline distT="0" distB="0" distL="0" distR="0">
                  <wp:extent cx="333375" cy="266700"/>
                  <wp:effectExtent l="19050" t="0" r="9525" b="0"/>
                  <wp:docPr id="1" name="Immagine 1" descr="https://encrypted-tbn3.gstatic.com/images?q=tbn:ANd9GcTR_GUI5EPyOEK6um2kyg6eACYYnj1haXG9MxGdoujDVTj1_iFcOIaXl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pic:cNvPicPr>
                            <a:picLocks noChangeAspect="1" noChangeArrowheads="1"/>
                          </pic:cNvPicPr>
                        </pic:nvPicPr>
                        <pic:blipFill>
                          <a:blip r:embed="rId9" cstate="print"/>
                          <a:srcRect/>
                          <a:stretch>
                            <a:fillRect/>
                          </a:stretch>
                        </pic:blipFill>
                        <pic:spPr bwMode="auto">
                          <a:xfrm>
                            <a:off x="0" y="0"/>
                            <a:ext cx="333375" cy="266700"/>
                          </a:xfrm>
                          <a:prstGeom prst="rect">
                            <a:avLst/>
                          </a:prstGeom>
                          <a:noFill/>
                          <a:ln w="9525">
                            <a:noFill/>
                            <a:miter lim="800000"/>
                            <a:headEnd/>
                            <a:tailEnd/>
                          </a:ln>
                        </pic:spPr>
                      </pic:pic>
                    </a:graphicData>
                  </a:graphic>
                </wp:inline>
              </w:drawing>
            </w:r>
            <w:r w:rsidRPr="00064593">
              <w:rPr>
                <w:rFonts w:ascii="Arial" w:hAnsi="Arial" w:cs="Arial"/>
                <w:noProof/>
                <w:color w:val="1A0DAB"/>
                <w:sz w:val="16"/>
                <w:szCs w:val="16"/>
              </w:rPr>
              <w:drawing>
                <wp:inline distT="0" distB="0" distL="0" distR="0">
                  <wp:extent cx="257175" cy="295275"/>
                  <wp:effectExtent l="19050" t="0" r="9525" b="0"/>
                  <wp:docPr id="2" name="Immagine 2" descr="https://encrypted-tbn0.gstatic.com/images?q=tbn:ANd9GcTvvDl_ebnd8odiydXufOqYKv4rCuxO9y-XeLVr3KtXGuZVxhtAHkt70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pic:cNvPicPr>
                            <a:picLocks noChangeAspect="1" noChangeArrowheads="1"/>
                          </pic:cNvPicPr>
                        </pic:nvPicPr>
                        <pic:blipFill>
                          <a:blip r:embed="rId11" cstate="print"/>
                          <a:srcRect/>
                          <a:stretch>
                            <a:fillRect/>
                          </a:stretch>
                        </pic:blipFill>
                        <pic:spPr bwMode="auto">
                          <a:xfrm>
                            <a:off x="0" y="0"/>
                            <a:ext cx="257175" cy="295275"/>
                          </a:xfrm>
                          <a:prstGeom prst="rect">
                            <a:avLst/>
                          </a:prstGeom>
                          <a:noFill/>
                          <a:ln w="9525">
                            <a:noFill/>
                            <a:miter lim="800000"/>
                            <a:headEnd/>
                            <a:tailEnd/>
                          </a:ln>
                        </pic:spPr>
                      </pic:pic>
                    </a:graphicData>
                  </a:graphic>
                </wp:inline>
              </w:drawing>
            </w:r>
            <w:r w:rsidRPr="00064593">
              <w:rPr>
                <w:rFonts w:ascii="Arial" w:hAnsi="Arial" w:cs="Arial"/>
                <w:noProof/>
                <w:color w:val="1A0DAB"/>
                <w:sz w:val="16"/>
                <w:szCs w:val="16"/>
              </w:rPr>
              <w:drawing>
                <wp:inline distT="0" distB="0" distL="0" distR="0">
                  <wp:extent cx="400050" cy="266700"/>
                  <wp:effectExtent l="19050" t="0" r="0" b="0"/>
                  <wp:docPr id="3" name="Immagine 3" descr="https://encrypted-tbn0.gstatic.com/images?q=tbn:ANd9GcRQa4AbY2jZfcTg4OuX6XQLSjLpy95-BAzjbZ8pHZhl1yzi16mQ-fOr80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pic:cNvPicPr>
                            <a:picLocks noChangeAspect="1" noChangeArrowheads="1"/>
                          </pic:cNvPicPr>
                        </pic:nvPicPr>
                        <pic:blipFill>
                          <a:blip r:embed="rId13" cstate="print"/>
                          <a:srcRect/>
                          <a:stretch>
                            <a:fillRect/>
                          </a:stretch>
                        </pic:blipFill>
                        <pic:spPr bwMode="auto">
                          <a:xfrm>
                            <a:off x="0" y="0"/>
                            <a:ext cx="400050" cy="266700"/>
                          </a:xfrm>
                          <a:prstGeom prst="rect">
                            <a:avLst/>
                          </a:prstGeom>
                          <a:noFill/>
                          <a:ln w="9525">
                            <a:noFill/>
                            <a:miter lim="800000"/>
                            <a:headEnd/>
                            <a:tailEnd/>
                          </a:ln>
                        </pic:spPr>
                      </pic:pic>
                    </a:graphicData>
                  </a:graphic>
                </wp:inline>
              </w:drawing>
            </w:r>
          </w:p>
        </w:tc>
        <w:tc>
          <w:tcPr>
            <w:tcW w:w="1666" w:type="dxa"/>
          </w:tcPr>
          <w:p w:rsidR="00064593" w:rsidRPr="00064593" w:rsidRDefault="00064593" w:rsidP="00064593">
            <w:pPr>
              <w:rPr>
                <w:rFonts w:ascii="Calibri" w:hAnsi="Calibri"/>
                <w:lang w:eastAsia="en-US"/>
              </w:rPr>
            </w:pPr>
          </w:p>
        </w:tc>
      </w:tr>
      <w:tr w:rsidR="00064593" w:rsidRPr="00064593" w:rsidTr="00DC7B4D">
        <w:tc>
          <w:tcPr>
            <w:tcW w:w="1490" w:type="dxa"/>
          </w:tcPr>
          <w:p w:rsidR="00064593" w:rsidRPr="00064593" w:rsidRDefault="00064593" w:rsidP="00064593">
            <w:pPr>
              <w:jc w:val="right"/>
              <w:rPr>
                <w:rFonts w:ascii="Calibri" w:hAnsi="Calibri"/>
                <w:lang w:eastAsia="en-US"/>
              </w:rPr>
            </w:pPr>
            <w:r w:rsidRPr="00064593">
              <w:rPr>
                <w:rFonts w:ascii="Calibri" w:hAnsi="Calibri"/>
                <w:noProof/>
                <w:sz w:val="22"/>
                <w:szCs w:val="22"/>
              </w:rPr>
              <w:drawing>
                <wp:inline distT="0" distB="0" distL="0" distR="0">
                  <wp:extent cx="771525" cy="600075"/>
                  <wp:effectExtent l="19050" t="0" r="9525" b="0"/>
                  <wp:docPr id="4"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4" cstate="print"/>
                          <a:srcRect/>
                          <a:stretch>
                            <a:fillRect/>
                          </a:stretch>
                        </pic:blipFill>
                        <pic:spPr bwMode="auto">
                          <a:xfrm>
                            <a:off x="0" y="0"/>
                            <a:ext cx="771525" cy="600075"/>
                          </a:xfrm>
                          <a:prstGeom prst="rect">
                            <a:avLst/>
                          </a:prstGeom>
                          <a:noFill/>
                          <a:ln w="9525">
                            <a:noFill/>
                            <a:miter lim="800000"/>
                            <a:headEnd/>
                            <a:tailEnd/>
                          </a:ln>
                        </pic:spPr>
                      </pic:pic>
                    </a:graphicData>
                  </a:graphic>
                </wp:inline>
              </w:drawing>
            </w:r>
          </w:p>
        </w:tc>
        <w:tc>
          <w:tcPr>
            <w:tcW w:w="6946" w:type="dxa"/>
          </w:tcPr>
          <w:p w:rsidR="00064593" w:rsidRPr="00064593" w:rsidRDefault="00064593" w:rsidP="00064593">
            <w:pPr>
              <w:keepNext/>
              <w:jc w:val="center"/>
              <w:outlineLvl w:val="0"/>
              <w:rPr>
                <w:rFonts w:ascii="Bookman Old Style" w:hAnsi="Bookman Old Style" w:cs="Bookman Old Style"/>
                <w:b/>
                <w:bCs/>
                <w:sz w:val="16"/>
                <w:szCs w:val="16"/>
                <w:lang w:eastAsia="en-US"/>
              </w:rPr>
            </w:pPr>
            <w:r w:rsidRPr="00064593">
              <w:rPr>
                <w:rFonts w:ascii="Bookman Old Style" w:hAnsi="Bookman Old Style" w:cs="Bookman Old Style"/>
                <w:b/>
                <w:bCs/>
                <w:sz w:val="16"/>
                <w:szCs w:val="16"/>
                <w:lang w:eastAsia="en-US"/>
              </w:rPr>
              <w:t>MIUR USR CALABRIA</w:t>
            </w:r>
          </w:p>
          <w:p w:rsidR="00064593" w:rsidRPr="00064593" w:rsidRDefault="00064593" w:rsidP="00064593">
            <w:pPr>
              <w:keepNext/>
              <w:jc w:val="center"/>
              <w:outlineLvl w:val="0"/>
              <w:rPr>
                <w:rFonts w:ascii="Bookman Old Style" w:hAnsi="Bookman Old Style" w:cs="Bookman Old Style"/>
                <w:b/>
                <w:sz w:val="16"/>
                <w:szCs w:val="16"/>
                <w:lang w:eastAsia="en-US"/>
              </w:rPr>
            </w:pPr>
            <w:r w:rsidRPr="00064593">
              <w:rPr>
                <w:rFonts w:ascii="Bookman Old Style" w:hAnsi="Bookman Old Style" w:cs="Bookman Old Style"/>
                <w:b/>
                <w:sz w:val="16"/>
                <w:szCs w:val="16"/>
                <w:lang w:eastAsia="en-US"/>
              </w:rPr>
              <w:t>Distretto Scolastico n. 17 di Amantea (CS)</w:t>
            </w:r>
          </w:p>
          <w:p w:rsidR="00064593" w:rsidRPr="00064593" w:rsidRDefault="00064593" w:rsidP="00064593">
            <w:pPr>
              <w:keepNext/>
              <w:jc w:val="center"/>
              <w:outlineLvl w:val="0"/>
              <w:rPr>
                <w:rFonts w:ascii="Bookman Old Style" w:hAnsi="Bookman Old Style" w:cs="Bookman Old Style"/>
                <w:b/>
                <w:bCs/>
                <w:sz w:val="16"/>
                <w:szCs w:val="16"/>
                <w:lang w:eastAsia="en-US"/>
              </w:rPr>
            </w:pPr>
            <w:r w:rsidRPr="00064593">
              <w:rPr>
                <w:rFonts w:ascii="Bookman Old Style" w:hAnsi="Bookman Old Style" w:cs="Bookman Old Style"/>
                <w:b/>
                <w:bCs/>
                <w:sz w:val="16"/>
                <w:szCs w:val="16"/>
                <w:lang w:eastAsia="en-US"/>
              </w:rPr>
              <w:t>I</w:t>
            </w:r>
            <w:r w:rsidRPr="00064593">
              <w:rPr>
                <w:rFonts w:ascii="Bookman Old Style" w:hAnsi="Bookman Old Style" w:cs="Bookman Old Style"/>
                <w:b/>
                <w:bCs/>
                <w:smallCaps/>
                <w:sz w:val="16"/>
                <w:szCs w:val="16"/>
                <w:lang w:eastAsia="en-US"/>
              </w:rPr>
              <w:t>STITUTO</w:t>
            </w:r>
            <w:r w:rsidRPr="00064593">
              <w:rPr>
                <w:rFonts w:ascii="Bookman Old Style" w:hAnsi="Bookman Old Style" w:cs="Bookman Old Style"/>
                <w:b/>
                <w:bCs/>
                <w:sz w:val="16"/>
                <w:szCs w:val="16"/>
                <w:lang w:eastAsia="en-US"/>
              </w:rPr>
              <w:t xml:space="preserve">   </w:t>
            </w:r>
            <w:proofErr w:type="spellStart"/>
            <w:r w:rsidRPr="00064593">
              <w:rPr>
                <w:rFonts w:ascii="Bookman Old Style" w:hAnsi="Bookman Old Style" w:cs="Bookman Old Style"/>
                <w:b/>
                <w:bCs/>
                <w:sz w:val="16"/>
                <w:szCs w:val="16"/>
                <w:lang w:eastAsia="en-US"/>
              </w:rPr>
              <w:t>DI</w:t>
            </w:r>
            <w:proofErr w:type="spellEnd"/>
            <w:r w:rsidRPr="00064593">
              <w:rPr>
                <w:rFonts w:ascii="Bookman Old Style" w:hAnsi="Bookman Old Style" w:cs="Bookman Old Style"/>
                <w:b/>
                <w:bCs/>
                <w:sz w:val="16"/>
                <w:szCs w:val="16"/>
                <w:lang w:eastAsia="en-US"/>
              </w:rPr>
              <w:t xml:space="preserve">  ISTRUZIONE  SUPERIORE</w:t>
            </w:r>
          </w:p>
          <w:p w:rsidR="00064593" w:rsidRPr="00064593" w:rsidRDefault="00064593" w:rsidP="00064593">
            <w:pPr>
              <w:keepNext/>
              <w:jc w:val="center"/>
              <w:outlineLvl w:val="0"/>
              <w:rPr>
                <w:rFonts w:ascii="Bookman Old Style" w:hAnsi="Bookman Old Style" w:cs="Bookman Old Style"/>
                <w:b/>
                <w:sz w:val="16"/>
                <w:szCs w:val="16"/>
                <w:lang w:eastAsia="en-US"/>
              </w:rPr>
            </w:pPr>
            <w:r w:rsidRPr="00064593">
              <w:rPr>
                <w:rFonts w:ascii="Bookman Old Style" w:hAnsi="Bookman Old Style" w:cs="Bookman Old Style"/>
                <w:b/>
                <w:sz w:val="16"/>
                <w:szCs w:val="16"/>
                <w:lang w:eastAsia="en-US"/>
              </w:rPr>
              <w:t>Licei : Scientifico – Scienze Umane – Scienze Applicate</w:t>
            </w:r>
          </w:p>
          <w:p w:rsidR="00064593" w:rsidRPr="00064593" w:rsidRDefault="00064593" w:rsidP="00064593">
            <w:pPr>
              <w:keepNext/>
              <w:jc w:val="center"/>
              <w:outlineLvl w:val="0"/>
              <w:rPr>
                <w:rFonts w:ascii="Bookman Old Style" w:hAnsi="Bookman Old Style" w:cs="Bookman Old Style"/>
                <w:b/>
                <w:sz w:val="16"/>
                <w:szCs w:val="16"/>
                <w:lang w:eastAsia="en-US"/>
              </w:rPr>
            </w:pPr>
            <w:r w:rsidRPr="00064593">
              <w:rPr>
                <w:rFonts w:ascii="Bookman Old Style" w:hAnsi="Bookman Old Style" w:cs="Bookman Old Style"/>
                <w:b/>
                <w:sz w:val="16"/>
                <w:szCs w:val="16"/>
                <w:lang w:eastAsia="en-US"/>
              </w:rPr>
              <w:t xml:space="preserve">Istituto Professionale: Odontotecnico </w:t>
            </w:r>
          </w:p>
          <w:p w:rsidR="00064593" w:rsidRPr="00064593" w:rsidRDefault="00064593" w:rsidP="00064593">
            <w:pPr>
              <w:jc w:val="center"/>
              <w:rPr>
                <w:rFonts w:ascii="Bookman Old Style" w:hAnsi="Bookman Old Style"/>
                <w:b/>
                <w:sz w:val="16"/>
                <w:szCs w:val="16"/>
                <w:lang w:val="en-GB" w:eastAsia="en-US"/>
              </w:rPr>
            </w:pPr>
            <w:r w:rsidRPr="00064593">
              <w:rPr>
                <w:rFonts w:ascii="Bookman Old Style" w:hAnsi="Bookman Old Style"/>
                <w:b/>
                <w:sz w:val="16"/>
                <w:szCs w:val="16"/>
                <w:lang w:eastAsia="en-US"/>
              </w:rPr>
              <w:t xml:space="preserve">Istituto Tecnico: Chimica, M. </w:t>
            </w:r>
            <w:proofErr w:type="spellStart"/>
            <w:r w:rsidRPr="00064593">
              <w:rPr>
                <w:rFonts w:ascii="Bookman Old Style" w:hAnsi="Bookman Old Style"/>
                <w:b/>
                <w:sz w:val="16"/>
                <w:szCs w:val="16"/>
                <w:lang w:eastAsia="en-US"/>
              </w:rPr>
              <w:t>e.B.</w:t>
            </w:r>
            <w:proofErr w:type="spellEnd"/>
            <w:r w:rsidRPr="00064593">
              <w:rPr>
                <w:rFonts w:ascii="Bookman Old Style" w:hAnsi="Bookman Old Style"/>
                <w:b/>
                <w:sz w:val="16"/>
                <w:szCs w:val="16"/>
                <w:lang w:eastAsia="en-US"/>
              </w:rPr>
              <w:t xml:space="preserve">  </w:t>
            </w:r>
            <w:r w:rsidRPr="00064593">
              <w:rPr>
                <w:rFonts w:ascii="Bookman Old Style" w:hAnsi="Bookman Old Style"/>
                <w:b/>
                <w:sz w:val="16"/>
                <w:szCs w:val="16"/>
                <w:lang w:val="en-GB" w:eastAsia="en-US"/>
              </w:rPr>
              <w:t xml:space="preserve">– </w:t>
            </w:r>
            <w:proofErr w:type="spellStart"/>
            <w:r w:rsidRPr="00064593">
              <w:rPr>
                <w:rFonts w:ascii="Bookman Old Style" w:hAnsi="Bookman Old Style"/>
                <w:b/>
                <w:sz w:val="16"/>
                <w:szCs w:val="16"/>
                <w:lang w:val="en-GB" w:eastAsia="en-US"/>
              </w:rPr>
              <w:t>Amm.Fin.Marketing</w:t>
            </w:r>
            <w:proofErr w:type="spellEnd"/>
            <w:r w:rsidRPr="00064593">
              <w:rPr>
                <w:rFonts w:ascii="Bookman Old Style" w:hAnsi="Bookman Old Style"/>
                <w:b/>
                <w:sz w:val="16"/>
                <w:szCs w:val="16"/>
                <w:lang w:val="en-GB" w:eastAsia="en-US"/>
              </w:rPr>
              <w:t xml:space="preserve"> – </w:t>
            </w:r>
            <w:proofErr w:type="spellStart"/>
            <w:r w:rsidRPr="00064593">
              <w:rPr>
                <w:rFonts w:ascii="Bookman Old Style" w:hAnsi="Bookman Old Style"/>
                <w:b/>
                <w:sz w:val="16"/>
                <w:szCs w:val="16"/>
                <w:lang w:val="en-GB" w:eastAsia="en-US"/>
              </w:rPr>
              <w:t>Elettr</w:t>
            </w:r>
            <w:proofErr w:type="spellEnd"/>
            <w:r w:rsidRPr="00064593">
              <w:rPr>
                <w:rFonts w:ascii="Bookman Old Style" w:hAnsi="Bookman Old Style"/>
                <w:b/>
                <w:sz w:val="16"/>
                <w:szCs w:val="16"/>
                <w:lang w:val="en-GB" w:eastAsia="en-US"/>
              </w:rPr>
              <w:t xml:space="preserve"> – Naut.-</w:t>
            </w:r>
            <w:proofErr w:type="spellStart"/>
            <w:r w:rsidRPr="00064593">
              <w:rPr>
                <w:rFonts w:ascii="Bookman Old Style" w:hAnsi="Bookman Old Style"/>
                <w:b/>
                <w:sz w:val="16"/>
                <w:szCs w:val="16"/>
                <w:lang w:val="en-GB" w:eastAsia="en-US"/>
              </w:rPr>
              <w:t>Mecc</w:t>
            </w:r>
            <w:proofErr w:type="spellEnd"/>
            <w:r w:rsidRPr="00064593">
              <w:rPr>
                <w:rFonts w:ascii="Bookman Old Style" w:hAnsi="Bookman Old Style"/>
                <w:b/>
                <w:sz w:val="16"/>
                <w:szCs w:val="16"/>
                <w:lang w:val="en-GB" w:eastAsia="en-US"/>
              </w:rPr>
              <w:t>.</w:t>
            </w:r>
          </w:p>
          <w:p w:rsidR="00064593" w:rsidRPr="00064593" w:rsidRDefault="00064593" w:rsidP="00064593">
            <w:pPr>
              <w:keepNext/>
              <w:jc w:val="center"/>
              <w:outlineLvl w:val="3"/>
              <w:rPr>
                <w:rFonts w:ascii="Bookman Old Style" w:hAnsi="Bookman Old Style" w:cs="Bookman Old Style"/>
                <w:b/>
                <w:bCs/>
                <w:sz w:val="16"/>
                <w:szCs w:val="16"/>
                <w:u w:val="single"/>
                <w:lang w:eastAsia="en-US"/>
              </w:rPr>
            </w:pPr>
            <w:r w:rsidRPr="00064593">
              <w:rPr>
                <w:rFonts w:ascii="Bookman Old Style" w:hAnsi="Bookman Old Style" w:cs="Bookman Old Style"/>
                <w:b/>
                <w:bCs/>
                <w:sz w:val="16"/>
                <w:szCs w:val="16"/>
                <w:lang w:eastAsia="en-US"/>
              </w:rPr>
              <w:t xml:space="preserve">Via </w:t>
            </w:r>
            <w:proofErr w:type="spellStart"/>
            <w:r w:rsidRPr="00064593">
              <w:rPr>
                <w:rFonts w:ascii="Bookman Old Style" w:hAnsi="Bookman Old Style" w:cs="Bookman Old Style"/>
                <w:b/>
                <w:bCs/>
                <w:sz w:val="16"/>
                <w:szCs w:val="16"/>
                <w:lang w:eastAsia="en-US"/>
              </w:rPr>
              <w:t>S.Antonio</w:t>
            </w:r>
            <w:proofErr w:type="spellEnd"/>
            <w:r w:rsidRPr="00064593">
              <w:rPr>
                <w:rFonts w:ascii="Bookman Old Style" w:hAnsi="Bookman Old Style" w:cs="Bookman Old Style"/>
                <w:b/>
                <w:bCs/>
                <w:sz w:val="16"/>
                <w:szCs w:val="16"/>
                <w:lang w:eastAsia="en-US"/>
              </w:rPr>
              <w:t xml:space="preserve"> – Loc. </w:t>
            </w:r>
            <w:proofErr w:type="spellStart"/>
            <w:r w:rsidRPr="00064593">
              <w:rPr>
                <w:rFonts w:ascii="Bookman Old Style" w:hAnsi="Bookman Old Style" w:cs="Bookman Old Style"/>
                <w:b/>
                <w:bCs/>
                <w:sz w:val="16"/>
                <w:szCs w:val="16"/>
                <w:lang w:eastAsia="en-US"/>
              </w:rPr>
              <w:t>S.Procopio</w:t>
            </w:r>
            <w:proofErr w:type="spellEnd"/>
            <w:r w:rsidRPr="00064593">
              <w:rPr>
                <w:rFonts w:ascii="Bookman Old Style" w:hAnsi="Bookman Old Style" w:cs="Bookman Old Style"/>
                <w:b/>
                <w:bCs/>
                <w:sz w:val="16"/>
                <w:szCs w:val="16"/>
                <w:lang w:eastAsia="en-US"/>
              </w:rPr>
              <w:t xml:space="preserve"> - 87032  </w:t>
            </w:r>
            <w:r w:rsidRPr="00064593">
              <w:rPr>
                <w:rFonts w:ascii="Bookman Old Style" w:hAnsi="Bookman Old Style" w:cs="Bookman Old Style"/>
                <w:b/>
                <w:bCs/>
                <w:sz w:val="16"/>
                <w:szCs w:val="16"/>
                <w:u w:val="single"/>
                <w:lang w:eastAsia="en-US"/>
              </w:rPr>
              <w:t xml:space="preserve">AMANTEA </w:t>
            </w:r>
            <w:r w:rsidRPr="00064593">
              <w:rPr>
                <w:rFonts w:ascii="Bookman Old Style" w:hAnsi="Bookman Old Style" w:cs="Bookman Old Style"/>
                <w:b/>
                <w:bCs/>
                <w:sz w:val="16"/>
                <w:szCs w:val="16"/>
                <w:lang w:eastAsia="en-US"/>
              </w:rPr>
              <w:t>(CS)</w:t>
            </w:r>
          </w:p>
          <w:p w:rsidR="00064593" w:rsidRPr="00064593" w:rsidRDefault="00064593" w:rsidP="00064593">
            <w:pPr>
              <w:rPr>
                <w:rFonts w:ascii="Bookman Old Style" w:hAnsi="Bookman Old Style" w:cs="Bookman Old Style"/>
                <w:b/>
                <w:sz w:val="16"/>
                <w:szCs w:val="16"/>
                <w:lang w:eastAsia="en-US"/>
              </w:rPr>
            </w:pPr>
            <w:r w:rsidRPr="00064593">
              <w:rPr>
                <w:rFonts w:ascii="Bookman Old Style" w:hAnsi="Bookman Old Style" w:cs="Bookman Old Style"/>
                <w:b/>
                <w:sz w:val="16"/>
                <w:szCs w:val="16"/>
                <w:lang w:eastAsia="en-US"/>
              </w:rPr>
              <w:sym w:font="Wingdings" w:char="F028"/>
            </w:r>
            <w:r w:rsidRPr="00064593">
              <w:rPr>
                <w:rFonts w:ascii="Bookman Old Style" w:hAnsi="Bookman Old Style" w:cs="Bookman Old Style"/>
                <w:b/>
                <w:sz w:val="16"/>
                <w:szCs w:val="16"/>
                <w:lang w:eastAsia="en-US"/>
              </w:rPr>
              <w:t xml:space="preserve"> Centralino  0982/ 41969 – Sito:www.iispoloamantea.edu.it</w:t>
            </w:r>
          </w:p>
          <w:p w:rsidR="00064593" w:rsidRPr="00064593" w:rsidRDefault="00064593" w:rsidP="00064593">
            <w:pPr>
              <w:jc w:val="center"/>
              <w:rPr>
                <w:rFonts w:ascii="Bookman Old Style" w:hAnsi="Bookman Old Style" w:cs="Bookman Old Style"/>
                <w:b/>
                <w:color w:val="0000FF"/>
                <w:sz w:val="16"/>
                <w:szCs w:val="16"/>
                <w:u w:val="single"/>
                <w:lang w:eastAsia="en-US"/>
              </w:rPr>
            </w:pPr>
            <w:r w:rsidRPr="00064593">
              <w:rPr>
                <w:rFonts w:ascii="Bookman Old Style" w:hAnsi="Bookman Old Style" w:cs="Bookman Old Style"/>
                <w:b/>
                <w:sz w:val="16"/>
                <w:szCs w:val="16"/>
                <w:lang w:eastAsia="en-US"/>
              </w:rPr>
              <w:t xml:space="preserve">E-mail: </w:t>
            </w:r>
            <w:hyperlink r:id="rId15" w:history="1">
              <w:r w:rsidRPr="00064593">
                <w:rPr>
                  <w:rFonts w:ascii="Bookman Old Style" w:hAnsi="Bookman Old Style" w:cs="Bookman Old Style"/>
                  <w:b/>
                  <w:color w:val="0000FF"/>
                  <w:sz w:val="16"/>
                  <w:szCs w:val="16"/>
                  <w:u w:val="single"/>
                  <w:lang w:eastAsia="en-US"/>
                </w:rPr>
                <w:t>CSIS014008@istruzione.it</w:t>
              </w:r>
            </w:hyperlink>
          </w:p>
          <w:p w:rsidR="00064593" w:rsidRPr="00064593" w:rsidRDefault="00064593" w:rsidP="00064593">
            <w:pPr>
              <w:jc w:val="center"/>
              <w:rPr>
                <w:rFonts w:ascii="Bookman Old Style" w:hAnsi="Bookman Old Style" w:cs="Bookman Old Style"/>
                <w:b/>
                <w:sz w:val="16"/>
                <w:szCs w:val="16"/>
                <w:lang w:eastAsia="en-US"/>
              </w:rPr>
            </w:pPr>
            <w:r w:rsidRPr="00064593">
              <w:rPr>
                <w:rFonts w:ascii="Bookman Old Style" w:hAnsi="Bookman Old Style" w:cs="Bookman Old Style"/>
                <w:b/>
                <w:sz w:val="16"/>
                <w:szCs w:val="16"/>
                <w:lang w:eastAsia="en-US"/>
              </w:rPr>
              <w:t xml:space="preserve">Posta. </w:t>
            </w:r>
            <w:proofErr w:type="spellStart"/>
            <w:r w:rsidRPr="00064593">
              <w:rPr>
                <w:rFonts w:ascii="Bookman Old Style" w:hAnsi="Bookman Old Style" w:cs="Bookman Old Style"/>
                <w:b/>
                <w:sz w:val="16"/>
                <w:szCs w:val="16"/>
                <w:lang w:eastAsia="en-US"/>
              </w:rPr>
              <w:t>Cert</w:t>
            </w:r>
            <w:proofErr w:type="spellEnd"/>
            <w:r w:rsidRPr="00064593">
              <w:rPr>
                <w:rFonts w:ascii="Bookman Old Style" w:hAnsi="Bookman Old Style" w:cs="Bookman Old Style"/>
                <w:b/>
                <w:sz w:val="16"/>
                <w:szCs w:val="16"/>
                <w:lang w:eastAsia="en-US"/>
              </w:rPr>
              <w:t>.:</w:t>
            </w:r>
            <w:r w:rsidRPr="00064593">
              <w:rPr>
                <w:rFonts w:ascii="Bookman Old Style" w:hAnsi="Bookman Old Style" w:cs="Bookman Old Style"/>
                <w:b/>
                <w:color w:val="0000FF"/>
                <w:sz w:val="16"/>
                <w:szCs w:val="16"/>
                <w:lang w:eastAsia="en-US"/>
              </w:rPr>
              <w:t xml:space="preserve"> </w:t>
            </w:r>
            <w:hyperlink r:id="rId16" w:history="1">
              <w:r w:rsidRPr="00064593">
                <w:rPr>
                  <w:rFonts w:ascii="Bookman Old Style" w:hAnsi="Bookman Old Style" w:cs="Bookman Old Style"/>
                  <w:b/>
                  <w:color w:val="0000FF"/>
                  <w:sz w:val="16"/>
                  <w:szCs w:val="16"/>
                  <w:u w:val="single"/>
                  <w:lang w:eastAsia="en-US"/>
                </w:rPr>
                <w:t>CSIS014008@pec.istruzione.it</w:t>
              </w:r>
            </w:hyperlink>
          </w:p>
          <w:p w:rsidR="00064593" w:rsidRPr="00064593" w:rsidRDefault="00064593" w:rsidP="00064593">
            <w:pPr>
              <w:jc w:val="center"/>
              <w:rPr>
                <w:rFonts w:ascii="Calibri" w:hAnsi="Calibri"/>
                <w:b/>
                <w:sz w:val="16"/>
                <w:szCs w:val="16"/>
                <w:lang w:eastAsia="en-US"/>
              </w:rPr>
            </w:pPr>
            <w:r w:rsidRPr="00064593">
              <w:rPr>
                <w:rFonts w:ascii="Calibri" w:hAnsi="Calibri"/>
                <w:b/>
                <w:sz w:val="16"/>
                <w:szCs w:val="16"/>
                <w:lang w:eastAsia="en-US"/>
              </w:rPr>
              <w:t>Codice Fiscale 86002100781</w:t>
            </w:r>
          </w:p>
        </w:tc>
        <w:tc>
          <w:tcPr>
            <w:tcW w:w="1666" w:type="dxa"/>
          </w:tcPr>
          <w:p w:rsidR="00064593" w:rsidRPr="00064593" w:rsidRDefault="00064593" w:rsidP="00064593">
            <w:pPr>
              <w:jc w:val="center"/>
              <w:rPr>
                <w:rFonts w:ascii="Calibri" w:hAnsi="Calibri"/>
                <w:lang w:eastAsia="en-US"/>
              </w:rPr>
            </w:pPr>
            <w:r w:rsidRPr="00064593">
              <w:rPr>
                <w:rFonts w:ascii="Calibri" w:hAnsi="Calibri"/>
                <w:noProof/>
                <w:sz w:val="22"/>
                <w:szCs w:val="22"/>
              </w:rPr>
              <w:drawing>
                <wp:inline distT="0" distB="0" distL="0" distR="0">
                  <wp:extent cx="590550" cy="571500"/>
                  <wp:effectExtent l="19050" t="0" r="0" b="0"/>
                  <wp:docPr id="5"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7" cstate="print"/>
                          <a:srcRect/>
                          <a:stretch>
                            <a:fillRect/>
                          </a:stretch>
                        </pic:blipFill>
                        <pic:spPr bwMode="auto">
                          <a:xfrm>
                            <a:off x="0" y="0"/>
                            <a:ext cx="590550" cy="571500"/>
                          </a:xfrm>
                          <a:prstGeom prst="rect">
                            <a:avLst/>
                          </a:prstGeom>
                          <a:noFill/>
                          <a:ln w="9525">
                            <a:noFill/>
                            <a:miter lim="800000"/>
                            <a:headEnd/>
                            <a:tailEnd/>
                          </a:ln>
                        </pic:spPr>
                      </pic:pic>
                    </a:graphicData>
                  </a:graphic>
                </wp:inline>
              </w:drawing>
            </w:r>
          </w:p>
        </w:tc>
      </w:tr>
    </w:tbl>
    <w:p w:rsidR="00F43B0D" w:rsidRDefault="00F43B0D" w:rsidP="009151F6">
      <w:pPr>
        <w:spacing w:before="100" w:beforeAutospacing="1" w:after="100" w:afterAutospacing="1" w:line="360" w:lineRule="auto"/>
        <w:jc w:val="both"/>
        <w:rPr>
          <w:rFonts w:asciiTheme="majorBidi" w:hAnsiTheme="majorBidi" w:cstheme="majorBidi"/>
        </w:rPr>
      </w:pPr>
      <w:r>
        <w:rPr>
          <w:rFonts w:asciiTheme="majorBidi" w:hAnsiTheme="majorBidi" w:cstheme="majorBidi"/>
        </w:rPr>
        <w:t>INDICAZIONI PROGRAMMATICHE PER L’INSEGNAMENTO DI EDUCAZIONE CIVICA</w:t>
      </w:r>
    </w:p>
    <w:p w:rsidR="009151F6" w:rsidRDefault="009151F6" w:rsidP="009151F6">
      <w:pPr>
        <w:spacing w:before="100" w:beforeAutospacing="1" w:after="100" w:afterAutospacing="1" w:line="360" w:lineRule="auto"/>
        <w:jc w:val="both"/>
        <w:rPr>
          <w:rFonts w:asciiTheme="majorBidi" w:hAnsiTheme="majorBidi" w:cstheme="majorBidi"/>
        </w:rPr>
      </w:pPr>
      <w:r>
        <w:rPr>
          <w:rFonts w:asciiTheme="majorBidi" w:hAnsiTheme="majorBidi" w:cstheme="majorBidi"/>
        </w:rPr>
        <w:t>Sulla base di quanto stabilito dalla normativa vigente (con</w:t>
      </w:r>
      <w:r w:rsidRPr="009151F6">
        <w:rPr>
          <w:rFonts w:asciiTheme="majorBidi" w:hAnsiTheme="majorBidi" w:cstheme="majorBidi"/>
        </w:rPr>
        <w:t xml:space="preserve"> particolare riferimento alla </w:t>
      </w:r>
      <w:r w:rsidR="00226AAA">
        <w:rPr>
          <w:rFonts w:asciiTheme="majorBidi" w:hAnsiTheme="majorBidi" w:cstheme="majorBidi"/>
        </w:rPr>
        <w:t>L</w:t>
      </w:r>
      <w:r w:rsidRPr="009151F6">
        <w:rPr>
          <w:rFonts w:asciiTheme="majorBidi" w:hAnsiTheme="majorBidi" w:cstheme="majorBidi"/>
        </w:rPr>
        <w:t>egge introduttiva dell’insegnamento dell’educazione civica e successive Linee guida ministeriali</w:t>
      </w:r>
      <w:r w:rsidR="00206CBA">
        <w:rPr>
          <w:rFonts w:asciiTheme="majorBidi" w:hAnsiTheme="majorBidi" w:cstheme="majorBidi"/>
        </w:rPr>
        <w:t>)</w:t>
      </w:r>
      <w:r>
        <w:rPr>
          <w:rFonts w:asciiTheme="majorBidi" w:hAnsiTheme="majorBidi" w:cstheme="majorBidi"/>
        </w:rPr>
        <w:t xml:space="preserve"> ed in </w:t>
      </w:r>
      <w:r w:rsidRPr="009151F6">
        <w:rPr>
          <w:rFonts w:asciiTheme="majorBidi" w:hAnsiTheme="majorBidi" w:cstheme="majorBidi"/>
        </w:rPr>
        <w:t xml:space="preserve"> </w:t>
      </w:r>
      <w:r>
        <w:rPr>
          <w:rFonts w:asciiTheme="majorBidi" w:hAnsiTheme="majorBidi" w:cstheme="majorBidi"/>
        </w:rPr>
        <w:t>considerazione:</w:t>
      </w:r>
    </w:p>
    <w:p w:rsidR="009151F6" w:rsidRDefault="009151F6" w:rsidP="009151F6">
      <w:pPr>
        <w:pStyle w:val="Paragrafoelenco"/>
        <w:numPr>
          <w:ilvl w:val="0"/>
          <w:numId w:val="2"/>
        </w:numPr>
        <w:spacing w:before="100" w:beforeAutospacing="1" w:after="100" w:afterAutospacing="1" w:line="360" w:lineRule="auto"/>
        <w:jc w:val="both"/>
        <w:rPr>
          <w:rFonts w:asciiTheme="majorBidi" w:hAnsiTheme="majorBidi" w:cstheme="majorBidi"/>
        </w:rPr>
      </w:pPr>
      <w:r w:rsidRPr="009151F6">
        <w:rPr>
          <w:rFonts w:asciiTheme="majorBidi" w:hAnsiTheme="majorBidi" w:cstheme="majorBidi"/>
        </w:rPr>
        <w:t xml:space="preserve"> delle finalità dell’insegnamento della disciplina</w:t>
      </w:r>
      <w:r>
        <w:rPr>
          <w:rFonts w:asciiTheme="majorBidi" w:hAnsiTheme="majorBidi" w:cstheme="majorBidi"/>
        </w:rPr>
        <w:t>, che deve “contribuire a formare cittadini responsabili e attivi e a promuovere la partecipazione piena e consapevole alla vita civica, culturale e sociale delle comunità, nel rispetto delle regole, dei diritti e dei doveri” (art. 1 L.92/2019)</w:t>
      </w:r>
      <w:r w:rsidR="00206CBA">
        <w:rPr>
          <w:rFonts w:asciiTheme="majorBidi" w:hAnsiTheme="majorBidi" w:cstheme="majorBidi"/>
        </w:rPr>
        <w:t>;</w:t>
      </w:r>
    </w:p>
    <w:p w:rsidR="009151F6" w:rsidRDefault="009151F6" w:rsidP="009151F6">
      <w:pPr>
        <w:pStyle w:val="Paragrafoelenco"/>
        <w:numPr>
          <w:ilvl w:val="0"/>
          <w:numId w:val="2"/>
        </w:numPr>
        <w:spacing w:before="100" w:beforeAutospacing="1" w:after="100" w:afterAutospacing="1" w:line="360" w:lineRule="auto"/>
        <w:jc w:val="both"/>
        <w:rPr>
          <w:rFonts w:asciiTheme="majorBidi" w:hAnsiTheme="majorBidi" w:cstheme="majorBidi"/>
        </w:rPr>
      </w:pPr>
      <w:r>
        <w:rPr>
          <w:rFonts w:asciiTheme="majorBidi" w:hAnsiTheme="majorBidi" w:cstheme="majorBidi"/>
        </w:rPr>
        <w:t>del Piano dell’Offerta Formativa dell</w:t>
      </w:r>
      <w:r w:rsidRPr="009151F6">
        <w:rPr>
          <w:rFonts w:asciiTheme="majorBidi" w:hAnsiTheme="majorBidi" w:cstheme="majorBidi"/>
        </w:rPr>
        <w:t>’Istituto</w:t>
      </w:r>
      <w:r>
        <w:rPr>
          <w:rFonts w:asciiTheme="majorBidi" w:hAnsiTheme="majorBidi" w:cstheme="majorBidi"/>
        </w:rPr>
        <w:t>;</w:t>
      </w:r>
    </w:p>
    <w:p w:rsidR="009151F6" w:rsidRDefault="009151F6" w:rsidP="009151F6">
      <w:pPr>
        <w:pStyle w:val="Paragrafoelenco"/>
        <w:numPr>
          <w:ilvl w:val="0"/>
          <w:numId w:val="2"/>
        </w:numPr>
        <w:spacing w:before="100" w:beforeAutospacing="1" w:after="100" w:afterAutospacing="1" w:line="360" w:lineRule="auto"/>
        <w:jc w:val="both"/>
        <w:rPr>
          <w:rFonts w:asciiTheme="majorBidi" w:hAnsiTheme="majorBidi" w:cstheme="majorBidi"/>
        </w:rPr>
      </w:pPr>
      <w:r w:rsidRPr="009151F6">
        <w:rPr>
          <w:rFonts w:asciiTheme="majorBidi" w:hAnsiTheme="majorBidi" w:cstheme="majorBidi"/>
        </w:rPr>
        <w:t>della molteplicità e varietà degli indirizzi di studio che afferiscono al Polo Scolastico di Amantea</w:t>
      </w:r>
      <w:r w:rsidR="00206CBA">
        <w:rPr>
          <w:rFonts w:asciiTheme="majorBidi" w:hAnsiTheme="majorBidi" w:cstheme="majorBidi"/>
        </w:rPr>
        <w:t>;</w:t>
      </w:r>
      <w:r w:rsidRPr="009151F6">
        <w:rPr>
          <w:rFonts w:asciiTheme="majorBidi" w:hAnsiTheme="majorBidi" w:cstheme="majorBidi"/>
        </w:rPr>
        <w:t xml:space="preserve"> </w:t>
      </w:r>
    </w:p>
    <w:p w:rsidR="009151F6" w:rsidRPr="009151F6" w:rsidRDefault="009151F6" w:rsidP="009151F6">
      <w:pPr>
        <w:pStyle w:val="Paragrafoelenco"/>
        <w:spacing w:before="100" w:beforeAutospacing="1" w:after="100" w:afterAutospacing="1" w:line="360" w:lineRule="auto"/>
        <w:ind w:left="284"/>
        <w:jc w:val="both"/>
        <w:rPr>
          <w:rFonts w:asciiTheme="majorBidi" w:hAnsiTheme="majorBidi" w:cstheme="majorBidi"/>
        </w:rPr>
      </w:pPr>
      <w:r>
        <w:rPr>
          <w:rFonts w:asciiTheme="majorBidi" w:hAnsiTheme="majorBidi" w:cstheme="majorBidi"/>
        </w:rPr>
        <w:t xml:space="preserve">al fine di garantire una certa uniformità nell’impostazione dell’insegnamento </w:t>
      </w:r>
      <w:r w:rsidRPr="009151F6">
        <w:rPr>
          <w:rFonts w:asciiTheme="majorBidi" w:hAnsiTheme="majorBidi" w:cstheme="majorBidi"/>
        </w:rPr>
        <w:t xml:space="preserve">della disciplina, pur riconoscendo </w:t>
      </w:r>
      <w:r>
        <w:rPr>
          <w:rFonts w:asciiTheme="majorBidi" w:hAnsiTheme="majorBidi" w:cstheme="majorBidi"/>
        </w:rPr>
        <w:t xml:space="preserve">ampia </w:t>
      </w:r>
      <w:r w:rsidRPr="009151F6">
        <w:rPr>
          <w:rFonts w:asciiTheme="majorBidi" w:hAnsiTheme="majorBidi" w:cstheme="majorBidi"/>
        </w:rPr>
        <w:t>libertà e autonomia organizzativa ai singoli Consigli di Classe</w:t>
      </w:r>
      <w:r>
        <w:rPr>
          <w:rFonts w:asciiTheme="majorBidi" w:hAnsiTheme="majorBidi" w:cstheme="majorBidi"/>
        </w:rPr>
        <w:t>, si propone la trattazione delle seguenti tematiche per classi parallele relativamente all</w:t>
      </w:r>
      <w:r w:rsidR="00226AAA">
        <w:rPr>
          <w:rFonts w:asciiTheme="majorBidi" w:hAnsiTheme="majorBidi" w:cstheme="majorBidi"/>
        </w:rPr>
        <w:t>’</w:t>
      </w:r>
      <w:proofErr w:type="spellStart"/>
      <w:r>
        <w:rPr>
          <w:rFonts w:asciiTheme="majorBidi" w:hAnsiTheme="majorBidi" w:cstheme="majorBidi"/>
        </w:rPr>
        <w:t>a.s.</w:t>
      </w:r>
      <w:proofErr w:type="spellEnd"/>
      <w:r>
        <w:rPr>
          <w:rFonts w:asciiTheme="majorBidi" w:hAnsiTheme="majorBidi" w:cstheme="majorBidi"/>
        </w:rPr>
        <w:t xml:space="preserve"> 2020/2021:</w:t>
      </w:r>
    </w:p>
    <w:tbl>
      <w:tblPr>
        <w:tblStyle w:val="Grigliatabella"/>
        <w:tblW w:w="0" w:type="auto"/>
        <w:tblLook w:val="04A0"/>
      </w:tblPr>
      <w:tblGrid>
        <w:gridCol w:w="5240"/>
        <w:gridCol w:w="4249"/>
      </w:tblGrid>
      <w:tr w:rsidR="009151F6" w:rsidRPr="00275621" w:rsidTr="00DC011E">
        <w:tc>
          <w:tcPr>
            <w:tcW w:w="5240" w:type="dxa"/>
          </w:tcPr>
          <w:p w:rsidR="009151F6" w:rsidRPr="00275621" w:rsidRDefault="009151F6" w:rsidP="00DC011E">
            <w:pPr>
              <w:spacing w:before="100" w:beforeAutospacing="1" w:after="100" w:afterAutospacing="1" w:line="360" w:lineRule="auto"/>
              <w:jc w:val="both"/>
              <w:rPr>
                <w:rFonts w:asciiTheme="majorBidi" w:hAnsiTheme="majorBidi" w:cstheme="majorBidi"/>
                <w:sz w:val="22"/>
                <w:szCs w:val="22"/>
              </w:rPr>
            </w:pPr>
            <w:r w:rsidRPr="00275621">
              <w:rPr>
                <w:rFonts w:asciiTheme="majorBidi" w:hAnsiTheme="majorBidi" w:cstheme="majorBidi"/>
                <w:sz w:val="22"/>
                <w:szCs w:val="22"/>
              </w:rPr>
              <w:t>TEMATICHE</w:t>
            </w:r>
          </w:p>
        </w:tc>
        <w:tc>
          <w:tcPr>
            <w:tcW w:w="4249" w:type="dxa"/>
          </w:tcPr>
          <w:p w:rsidR="009151F6" w:rsidRPr="00275621" w:rsidRDefault="009151F6" w:rsidP="00DC011E">
            <w:pPr>
              <w:spacing w:before="100" w:beforeAutospacing="1" w:after="100" w:afterAutospacing="1" w:line="360" w:lineRule="auto"/>
              <w:jc w:val="both"/>
              <w:rPr>
                <w:rFonts w:asciiTheme="majorBidi" w:hAnsiTheme="majorBidi" w:cstheme="majorBidi"/>
                <w:sz w:val="22"/>
                <w:szCs w:val="22"/>
              </w:rPr>
            </w:pPr>
            <w:r w:rsidRPr="00275621">
              <w:rPr>
                <w:rFonts w:asciiTheme="majorBidi" w:hAnsiTheme="majorBidi" w:cstheme="majorBidi"/>
                <w:sz w:val="22"/>
                <w:szCs w:val="22"/>
              </w:rPr>
              <w:t>CLASSI DI RIFERIMENTO</w:t>
            </w:r>
          </w:p>
        </w:tc>
      </w:tr>
      <w:tr w:rsidR="009151F6" w:rsidRPr="00275621" w:rsidTr="00DC011E">
        <w:tc>
          <w:tcPr>
            <w:tcW w:w="5240" w:type="dxa"/>
          </w:tcPr>
          <w:p w:rsidR="009151F6" w:rsidRPr="00275621" w:rsidRDefault="009151F6" w:rsidP="00DC011E">
            <w:pPr>
              <w:spacing w:before="100" w:beforeAutospacing="1" w:after="100" w:afterAutospacing="1" w:line="360" w:lineRule="auto"/>
              <w:jc w:val="both"/>
              <w:rPr>
                <w:rFonts w:asciiTheme="majorBidi" w:hAnsiTheme="majorBidi" w:cstheme="majorBidi"/>
                <w:sz w:val="22"/>
                <w:szCs w:val="22"/>
              </w:rPr>
            </w:pPr>
            <w:r w:rsidRPr="00275621">
              <w:rPr>
                <w:rFonts w:asciiTheme="majorBidi" w:hAnsiTheme="majorBidi" w:cstheme="majorBidi"/>
                <w:sz w:val="22"/>
                <w:szCs w:val="22"/>
              </w:rPr>
              <w:t>LA CITTADINANZA NELLA VITA SCOLASTICA</w:t>
            </w:r>
          </w:p>
        </w:tc>
        <w:tc>
          <w:tcPr>
            <w:tcW w:w="4249" w:type="dxa"/>
          </w:tcPr>
          <w:p w:rsidR="009151F6" w:rsidRPr="00275621" w:rsidRDefault="009151F6" w:rsidP="00DC011E">
            <w:pPr>
              <w:spacing w:before="100" w:beforeAutospacing="1" w:after="100" w:afterAutospacing="1" w:line="360" w:lineRule="auto"/>
              <w:jc w:val="both"/>
              <w:rPr>
                <w:rFonts w:asciiTheme="majorBidi" w:hAnsiTheme="majorBidi" w:cstheme="majorBidi"/>
                <w:sz w:val="22"/>
                <w:szCs w:val="22"/>
              </w:rPr>
            </w:pPr>
            <w:r w:rsidRPr="00275621">
              <w:rPr>
                <w:rFonts w:asciiTheme="majorBidi" w:hAnsiTheme="majorBidi" w:cstheme="majorBidi"/>
                <w:sz w:val="22"/>
                <w:szCs w:val="22"/>
              </w:rPr>
              <w:t>PRIME</w:t>
            </w:r>
          </w:p>
        </w:tc>
      </w:tr>
      <w:tr w:rsidR="009151F6" w:rsidRPr="00275621" w:rsidTr="00DC011E">
        <w:tc>
          <w:tcPr>
            <w:tcW w:w="5240" w:type="dxa"/>
          </w:tcPr>
          <w:p w:rsidR="009151F6" w:rsidRPr="00275621" w:rsidRDefault="009151F6" w:rsidP="00DC011E">
            <w:pPr>
              <w:spacing w:before="100" w:beforeAutospacing="1" w:after="100" w:afterAutospacing="1" w:line="360" w:lineRule="auto"/>
              <w:jc w:val="both"/>
              <w:rPr>
                <w:rFonts w:asciiTheme="majorBidi" w:hAnsiTheme="majorBidi" w:cstheme="majorBidi"/>
                <w:sz w:val="22"/>
                <w:szCs w:val="22"/>
              </w:rPr>
            </w:pPr>
            <w:r w:rsidRPr="00275621">
              <w:rPr>
                <w:rFonts w:asciiTheme="majorBidi" w:hAnsiTheme="majorBidi" w:cstheme="majorBidi"/>
                <w:sz w:val="22"/>
                <w:szCs w:val="22"/>
              </w:rPr>
              <w:t>STARE BENE CON SE STESSI E CON GLI ALTRI</w:t>
            </w:r>
          </w:p>
        </w:tc>
        <w:tc>
          <w:tcPr>
            <w:tcW w:w="4249" w:type="dxa"/>
          </w:tcPr>
          <w:p w:rsidR="009151F6" w:rsidRPr="00275621" w:rsidRDefault="009151F6" w:rsidP="00DC011E">
            <w:pPr>
              <w:spacing w:before="100" w:beforeAutospacing="1" w:after="100" w:afterAutospacing="1" w:line="360" w:lineRule="auto"/>
              <w:jc w:val="both"/>
              <w:rPr>
                <w:rFonts w:asciiTheme="majorBidi" w:hAnsiTheme="majorBidi" w:cstheme="majorBidi"/>
                <w:sz w:val="22"/>
                <w:szCs w:val="22"/>
              </w:rPr>
            </w:pPr>
            <w:r w:rsidRPr="00275621">
              <w:rPr>
                <w:rFonts w:asciiTheme="majorBidi" w:hAnsiTheme="majorBidi" w:cstheme="majorBidi"/>
                <w:sz w:val="22"/>
                <w:szCs w:val="22"/>
              </w:rPr>
              <w:t>SECONDE</w:t>
            </w:r>
          </w:p>
        </w:tc>
      </w:tr>
      <w:tr w:rsidR="009151F6" w:rsidRPr="00275621" w:rsidTr="00DC011E">
        <w:tc>
          <w:tcPr>
            <w:tcW w:w="5240" w:type="dxa"/>
          </w:tcPr>
          <w:p w:rsidR="009151F6" w:rsidRPr="00275621" w:rsidRDefault="009151F6" w:rsidP="00DC011E">
            <w:pPr>
              <w:spacing w:before="100" w:beforeAutospacing="1" w:after="100" w:afterAutospacing="1" w:line="360" w:lineRule="auto"/>
              <w:jc w:val="both"/>
              <w:rPr>
                <w:rFonts w:asciiTheme="majorBidi" w:hAnsiTheme="majorBidi" w:cstheme="majorBidi"/>
                <w:sz w:val="22"/>
                <w:szCs w:val="22"/>
              </w:rPr>
            </w:pPr>
            <w:r w:rsidRPr="00275621">
              <w:rPr>
                <w:rFonts w:asciiTheme="majorBidi" w:hAnsiTheme="majorBidi" w:cstheme="majorBidi"/>
                <w:sz w:val="22"/>
                <w:szCs w:val="22"/>
              </w:rPr>
              <w:t xml:space="preserve">LA CITTADINANZA ATTIVA </w:t>
            </w:r>
          </w:p>
        </w:tc>
        <w:tc>
          <w:tcPr>
            <w:tcW w:w="4249" w:type="dxa"/>
          </w:tcPr>
          <w:p w:rsidR="009151F6" w:rsidRPr="00275621" w:rsidRDefault="009151F6" w:rsidP="00DC011E">
            <w:pPr>
              <w:spacing w:before="100" w:beforeAutospacing="1" w:after="100" w:afterAutospacing="1" w:line="360" w:lineRule="auto"/>
              <w:jc w:val="both"/>
              <w:rPr>
                <w:rFonts w:asciiTheme="majorBidi" w:hAnsiTheme="majorBidi" w:cstheme="majorBidi"/>
                <w:sz w:val="22"/>
                <w:szCs w:val="22"/>
              </w:rPr>
            </w:pPr>
            <w:r w:rsidRPr="00275621">
              <w:rPr>
                <w:rFonts w:asciiTheme="majorBidi" w:hAnsiTheme="majorBidi" w:cstheme="majorBidi"/>
                <w:sz w:val="22"/>
                <w:szCs w:val="22"/>
              </w:rPr>
              <w:t>TERZE</w:t>
            </w:r>
          </w:p>
        </w:tc>
      </w:tr>
      <w:tr w:rsidR="009151F6" w:rsidRPr="00275621" w:rsidTr="00DC011E">
        <w:tc>
          <w:tcPr>
            <w:tcW w:w="5240" w:type="dxa"/>
          </w:tcPr>
          <w:p w:rsidR="009151F6" w:rsidRPr="00275621" w:rsidRDefault="009151F6" w:rsidP="00DC011E">
            <w:pPr>
              <w:spacing w:before="100" w:beforeAutospacing="1" w:after="100" w:afterAutospacing="1" w:line="360" w:lineRule="auto"/>
              <w:jc w:val="both"/>
              <w:rPr>
                <w:rFonts w:asciiTheme="majorBidi" w:hAnsiTheme="majorBidi" w:cstheme="majorBidi"/>
                <w:sz w:val="22"/>
                <w:szCs w:val="22"/>
              </w:rPr>
            </w:pPr>
            <w:r w:rsidRPr="00275621">
              <w:rPr>
                <w:rFonts w:asciiTheme="majorBidi" w:hAnsiTheme="majorBidi" w:cstheme="majorBidi"/>
                <w:sz w:val="22"/>
                <w:szCs w:val="22"/>
              </w:rPr>
              <w:t>CITTADINANZA E LAVORO</w:t>
            </w:r>
          </w:p>
        </w:tc>
        <w:tc>
          <w:tcPr>
            <w:tcW w:w="4249" w:type="dxa"/>
          </w:tcPr>
          <w:p w:rsidR="009151F6" w:rsidRPr="00275621" w:rsidRDefault="009151F6" w:rsidP="00DC011E">
            <w:pPr>
              <w:spacing w:before="100" w:beforeAutospacing="1" w:after="100" w:afterAutospacing="1" w:line="360" w:lineRule="auto"/>
              <w:jc w:val="both"/>
              <w:rPr>
                <w:rFonts w:asciiTheme="majorBidi" w:hAnsiTheme="majorBidi" w:cstheme="majorBidi"/>
                <w:sz w:val="22"/>
                <w:szCs w:val="22"/>
              </w:rPr>
            </w:pPr>
            <w:r w:rsidRPr="00275621">
              <w:rPr>
                <w:rFonts w:asciiTheme="majorBidi" w:hAnsiTheme="majorBidi" w:cstheme="majorBidi"/>
                <w:sz w:val="22"/>
                <w:szCs w:val="22"/>
              </w:rPr>
              <w:t>QUARTE</w:t>
            </w:r>
          </w:p>
        </w:tc>
      </w:tr>
      <w:tr w:rsidR="009151F6" w:rsidRPr="00275621" w:rsidTr="00DC011E">
        <w:tc>
          <w:tcPr>
            <w:tcW w:w="5240" w:type="dxa"/>
          </w:tcPr>
          <w:p w:rsidR="009151F6" w:rsidRPr="00275621" w:rsidRDefault="009151F6" w:rsidP="00DC011E">
            <w:pPr>
              <w:spacing w:before="100" w:beforeAutospacing="1" w:after="100" w:afterAutospacing="1" w:line="360" w:lineRule="auto"/>
              <w:jc w:val="both"/>
              <w:rPr>
                <w:rFonts w:asciiTheme="majorBidi" w:hAnsiTheme="majorBidi" w:cstheme="majorBidi"/>
                <w:sz w:val="22"/>
                <w:szCs w:val="22"/>
              </w:rPr>
            </w:pPr>
            <w:r w:rsidRPr="00275621">
              <w:rPr>
                <w:rFonts w:asciiTheme="majorBidi" w:hAnsiTheme="majorBidi" w:cstheme="majorBidi"/>
                <w:sz w:val="22"/>
                <w:szCs w:val="22"/>
              </w:rPr>
              <w:t>CITTADINI DEL MONDO</w:t>
            </w:r>
          </w:p>
        </w:tc>
        <w:tc>
          <w:tcPr>
            <w:tcW w:w="4249" w:type="dxa"/>
          </w:tcPr>
          <w:p w:rsidR="009151F6" w:rsidRPr="00275621" w:rsidRDefault="009151F6" w:rsidP="00DC011E">
            <w:pPr>
              <w:spacing w:before="100" w:beforeAutospacing="1" w:after="100" w:afterAutospacing="1" w:line="360" w:lineRule="auto"/>
              <w:jc w:val="both"/>
              <w:rPr>
                <w:rFonts w:asciiTheme="majorBidi" w:hAnsiTheme="majorBidi" w:cstheme="majorBidi"/>
                <w:sz w:val="22"/>
                <w:szCs w:val="22"/>
              </w:rPr>
            </w:pPr>
            <w:r w:rsidRPr="00275621">
              <w:rPr>
                <w:rFonts w:asciiTheme="majorBidi" w:hAnsiTheme="majorBidi" w:cstheme="majorBidi"/>
                <w:sz w:val="22"/>
                <w:szCs w:val="22"/>
              </w:rPr>
              <w:t>QUINTE</w:t>
            </w:r>
          </w:p>
        </w:tc>
      </w:tr>
    </w:tbl>
    <w:p w:rsidR="009151F6" w:rsidRPr="00275621" w:rsidRDefault="009151F6" w:rsidP="009151F6">
      <w:pPr>
        <w:rPr>
          <w:rFonts w:asciiTheme="majorBidi" w:hAnsiTheme="majorBidi" w:cstheme="majorBidi"/>
          <w:sz w:val="22"/>
          <w:szCs w:val="22"/>
        </w:rPr>
      </w:pPr>
    </w:p>
    <w:p w:rsidR="009151F6" w:rsidRDefault="008F2404" w:rsidP="00687BFB">
      <w:pPr>
        <w:spacing w:before="100" w:beforeAutospacing="1" w:after="100" w:afterAutospacing="1" w:line="360" w:lineRule="auto"/>
        <w:jc w:val="both"/>
        <w:rPr>
          <w:rFonts w:asciiTheme="majorBidi" w:hAnsiTheme="majorBidi" w:cstheme="majorBidi"/>
          <w:bCs/>
          <w:snapToGrid w:val="0"/>
        </w:rPr>
      </w:pPr>
      <w:r>
        <w:rPr>
          <w:rFonts w:asciiTheme="majorBidi" w:hAnsiTheme="majorBidi" w:cstheme="majorBidi"/>
          <w:bCs/>
          <w:snapToGrid w:val="0"/>
        </w:rPr>
        <w:t xml:space="preserve">Il percorso suggerito sviluppa in maniera graduale il concetto di cittadinanza attiva, prevedendo per il primo biennio </w:t>
      </w:r>
      <w:r w:rsidR="00687BFB">
        <w:rPr>
          <w:rFonts w:asciiTheme="majorBidi" w:hAnsiTheme="majorBidi" w:cstheme="majorBidi"/>
          <w:bCs/>
          <w:snapToGrid w:val="0"/>
        </w:rPr>
        <w:t>la focalizzazione sugli aspetti più direttamente collegati al vissuto quotidiano dei ragazzi</w:t>
      </w:r>
      <w:r w:rsidR="00206CBA">
        <w:rPr>
          <w:rFonts w:asciiTheme="majorBidi" w:hAnsiTheme="majorBidi" w:cstheme="majorBidi"/>
          <w:bCs/>
          <w:snapToGrid w:val="0"/>
        </w:rPr>
        <w:t xml:space="preserve"> (il contesto scuola, l’ambiente in cui si vive)</w:t>
      </w:r>
      <w:r w:rsidR="00687BFB">
        <w:rPr>
          <w:rFonts w:asciiTheme="majorBidi" w:hAnsiTheme="majorBidi" w:cstheme="majorBidi"/>
          <w:bCs/>
          <w:snapToGrid w:val="0"/>
        </w:rPr>
        <w:t xml:space="preserve">, per passare, nel triennio, alla trattazione di tematiche </w:t>
      </w:r>
      <w:r w:rsidR="00E31192">
        <w:rPr>
          <w:rFonts w:asciiTheme="majorBidi" w:hAnsiTheme="majorBidi" w:cstheme="majorBidi"/>
          <w:bCs/>
          <w:snapToGrid w:val="0"/>
        </w:rPr>
        <w:t>inserite ne</w:t>
      </w:r>
      <w:r w:rsidR="00687BFB">
        <w:rPr>
          <w:rFonts w:asciiTheme="majorBidi" w:hAnsiTheme="majorBidi" w:cstheme="majorBidi"/>
          <w:bCs/>
          <w:snapToGrid w:val="0"/>
        </w:rPr>
        <w:t>lla più ampia dimensione culturale, sociale, politica</w:t>
      </w:r>
      <w:r w:rsidR="00206CBA">
        <w:rPr>
          <w:rFonts w:asciiTheme="majorBidi" w:hAnsiTheme="majorBidi" w:cstheme="majorBidi"/>
          <w:bCs/>
          <w:snapToGrid w:val="0"/>
        </w:rPr>
        <w:t xml:space="preserve"> (l’esercizio della cittadinanza attiva, il mondo del lavoro, la cittadinanza globale)</w:t>
      </w:r>
      <w:r w:rsidR="00687BFB">
        <w:rPr>
          <w:rFonts w:asciiTheme="majorBidi" w:hAnsiTheme="majorBidi" w:cstheme="majorBidi"/>
          <w:bCs/>
          <w:snapToGrid w:val="0"/>
        </w:rPr>
        <w:t xml:space="preserve">. </w:t>
      </w:r>
    </w:p>
    <w:p w:rsidR="00687BFB" w:rsidRDefault="00687BFB" w:rsidP="00687BFB">
      <w:pPr>
        <w:spacing w:before="100" w:beforeAutospacing="1" w:after="100" w:afterAutospacing="1" w:line="360" w:lineRule="auto"/>
        <w:jc w:val="both"/>
        <w:rPr>
          <w:rFonts w:asciiTheme="majorBidi" w:hAnsiTheme="majorBidi" w:cstheme="majorBidi"/>
          <w:bCs/>
          <w:snapToGrid w:val="0"/>
        </w:rPr>
      </w:pPr>
      <w:r>
        <w:rPr>
          <w:rFonts w:asciiTheme="majorBidi" w:hAnsiTheme="majorBidi" w:cstheme="majorBidi"/>
          <w:bCs/>
          <w:snapToGrid w:val="0"/>
        </w:rPr>
        <w:t>Di seguito si indicano alcuni argomenti</w:t>
      </w:r>
      <w:r w:rsidR="00206CBA">
        <w:rPr>
          <w:rFonts w:asciiTheme="majorBidi" w:hAnsiTheme="majorBidi" w:cstheme="majorBidi"/>
          <w:bCs/>
          <w:snapToGrid w:val="0"/>
        </w:rPr>
        <w:t xml:space="preserve"> che includono le tre aree principali di riferimento dell’insegnamento in conformità a quanto stabilito dalle Linee </w:t>
      </w:r>
      <w:r w:rsidR="00226AAA">
        <w:rPr>
          <w:rFonts w:asciiTheme="majorBidi" w:hAnsiTheme="majorBidi" w:cstheme="majorBidi"/>
          <w:bCs/>
          <w:snapToGrid w:val="0"/>
        </w:rPr>
        <w:t>g</w:t>
      </w:r>
      <w:r w:rsidR="00206CBA">
        <w:rPr>
          <w:rFonts w:asciiTheme="majorBidi" w:hAnsiTheme="majorBidi" w:cstheme="majorBidi"/>
          <w:bCs/>
          <w:snapToGrid w:val="0"/>
        </w:rPr>
        <w:t xml:space="preserve">uida (legalità, educazione </w:t>
      </w:r>
      <w:r w:rsidR="00206CBA">
        <w:rPr>
          <w:rFonts w:asciiTheme="majorBidi" w:hAnsiTheme="majorBidi" w:cstheme="majorBidi"/>
          <w:bCs/>
          <w:snapToGrid w:val="0"/>
        </w:rPr>
        <w:lastRenderedPageBreak/>
        <w:t>ambientale, educazione digitale) e</w:t>
      </w:r>
      <w:r>
        <w:rPr>
          <w:rFonts w:asciiTheme="majorBidi" w:hAnsiTheme="majorBidi" w:cstheme="majorBidi"/>
          <w:bCs/>
          <w:snapToGrid w:val="0"/>
        </w:rPr>
        <w:t xml:space="preserve"> che potrebbero far parte della trattazione delle unità di apprendimento per ogni classe di riferimento, ferma restando l’autonomia dei singoli C</w:t>
      </w:r>
      <w:r w:rsidR="00226AAA">
        <w:rPr>
          <w:rFonts w:asciiTheme="majorBidi" w:hAnsiTheme="majorBidi" w:cstheme="majorBidi"/>
          <w:bCs/>
          <w:snapToGrid w:val="0"/>
        </w:rPr>
        <w:t>.</w:t>
      </w:r>
      <w:r>
        <w:rPr>
          <w:rFonts w:asciiTheme="majorBidi" w:hAnsiTheme="majorBidi" w:cstheme="majorBidi"/>
          <w:bCs/>
          <w:snapToGrid w:val="0"/>
        </w:rPr>
        <w:t>d</w:t>
      </w:r>
      <w:r w:rsidR="00226AAA">
        <w:rPr>
          <w:rFonts w:asciiTheme="majorBidi" w:hAnsiTheme="majorBidi" w:cstheme="majorBidi"/>
          <w:bCs/>
          <w:snapToGrid w:val="0"/>
        </w:rPr>
        <w:t>.</w:t>
      </w:r>
      <w:r>
        <w:rPr>
          <w:rFonts w:asciiTheme="majorBidi" w:hAnsiTheme="majorBidi" w:cstheme="majorBidi"/>
          <w:bCs/>
          <w:snapToGrid w:val="0"/>
        </w:rPr>
        <w:t>C</w:t>
      </w:r>
      <w:r w:rsidR="00226AAA">
        <w:rPr>
          <w:rFonts w:asciiTheme="majorBidi" w:hAnsiTheme="majorBidi" w:cstheme="majorBidi"/>
          <w:bCs/>
          <w:snapToGrid w:val="0"/>
        </w:rPr>
        <w:t>.</w:t>
      </w:r>
      <w:r>
        <w:rPr>
          <w:rFonts w:asciiTheme="majorBidi" w:hAnsiTheme="majorBidi" w:cstheme="majorBidi"/>
          <w:bCs/>
          <w:snapToGrid w:val="0"/>
        </w:rPr>
        <w:t xml:space="preserve"> </w:t>
      </w:r>
      <w:r w:rsidR="00226AAA">
        <w:rPr>
          <w:rFonts w:asciiTheme="majorBidi" w:hAnsiTheme="majorBidi" w:cstheme="majorBidi"/>
          <w:bCs/>
          <w:snapToGrid w:val="0"/>
        </w:rPr>
        <w:t>nel</w:t>
      </w:r>
      <w:r>
        <w:rPr>
          <w:rFonts w:asciiTheme="majorBidi" w:hAnsiTheme="majorBidi" w:cstheme="majorBidi"/>
          <w:bCs/>
          <w:snapToGrid w:val="0"/>
        </w:rPr>
        <w:t xml:space="preserve"> declinare attraverso altri contenuti le tematiche, in relazione ai bisogni formativi dei propri alunn</w:t>
      </w:r>
      <w:r w:rsidR="000E5457">
        <w:rPr>
          <w:rFonts w:asciiTheme="majorBidi" w:hAnsiTheme="majorBidi" w:cstheme="majorBidi"/>
          <w:bCs/>
          <w:snapToGrid w:val="0"/>
        </w:rPr>
        <w:t>i</w:t>
      </w:r>
      <w:r w:rsidR="00226AAA">
        <w:rPr>
          <w:rFonts w:asciiTheme="majorBidi" w:hAnsiTheme="majorBidi" w:cstheme="majorBidi"/>
          <w:bCs/>
          <w:snapToGrid w:val="0"/>
        </w:rPr>
        <w:t>.</w:t>
      </w:r>
    </w:p>
    <w:p w:rsidR="000E5457" w:rsidRPr="00687BFB" w:rsidRDefault="000E5457" w:rsidP="00687BFB">
      <w:pPr>
        <w:spacing w:before="100" w:beforeAutospacing="1" w:after="100" w:afterAutospacing="1" w:line="360" w:lineRule="auto"/>
        <w:jc w:val="both"/>
        <w:rPr>
          <w:rFonts w:asciiTheme="majorBidi" w:hAnsiTheme="majorBidi" w:cstheme="majorBidi"/>
          <w:bCs/>
          <w:snapToGrid w:val="0"/>
        </w:rPr>
      </w:pP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CLASSI PRIME:   LA CITTADINANZA NELLA VITA SCOLASTICA</w:t>
      </w:r>
    </w:p>
    <w:p w:rsidR="009151F6" w:rsidRPr="00275621" w:rsidRDefault="009151F6" w:rsidP="009151F6">
      <w:pPr>
        <w:rPr>
          <w:rFonts w:asciiTheme="majorBidi" w:hAnsiTheme="majorBidi" w:cstheme="majorBidi"/>
          <w:sz w:val="22"/>
          <w:szCs w:val="22"/>
        </w:rPr>
      </w:pPr>
    </w:p>
    <w:p w:rsidR="009151F6" w:rsidRPr="00275621" w:rsidRDefault="009151F6" w:rsidP="009151F6">
      <w:pPr>
        <w:rPr>
          <w:rFonts w:asciiTheme="majorBidi" w:hAnsiTheme="majorBidi" w:cstheme="majorBidi"/>
          <w:sz w:val="22"/>
          <w:szCs w:val="22"/>
        </w:rPr>
      </w:pPr>
    </w:p>
    <w:p w:rsidR="000A7634"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Argomenti:  </w:t>
      </w:r>
      <w:r w:rsidR="000A7634" w:rsidRPr="00275621">
        <w:rPr>
          <w:rFonts w:asciiTheme="majorBidi" w:hAnsiTheme="majorBidi" w:cstheme="majorBidi"/>
          <w:sz w:val="22"/>
          <w:szCs w:val="22"/>
        </w:rPr>
        <w:t xml:space="preserve">La scuola nella Costituzione </w:t>
      </w:r>
    </w:p>
    <w:p w:rsidR="009151F6" w:rsidRPr="00275621" w:rsidRDefault="000A7634" w:rsidP="000A7634">
      <w:pPr>
        <w:ind w:left="708"/>
        <w:rPr>
          <w:rFonts w:asciiTheme="majorBidi" w:hAnsiTheme="majorBidi" w:cstheme="majorBidi"/>
          <w:sz w:val="22"/>
          <w:szCs w:val="22"/>
        </w:rPr>
      </w:pPr>
      <w:r>
        <w:rPr>
          <w:rFonts w:asciiTheme="majorBidi" w:hAnsiTheme="majorBidi" w:cstheme="majorBidi"/>
          <w:sz w:val="22"/>
          <w:szCs w:val="22"/>
        </w:rPr>
        <w:t xml:space="preserve">        </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ab/>
        <w:t xml:space="preserve">        I diritti e i doveri: Lo Statuto degli studenti e delle studentesse</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ab/>
        <w:t xml:space="preserve">        </w:t>
      </w:r>
      <w:r w:rsidR="000A7634" w:rsidRPr="00275621">
        <w:rPr>
          <w:rFonts w:asciiTheme="majorBidi" w:hAnsiTheme="majorBidi" w:cstheme="majorBidi"/>
          <w:sz w:val="22"/>
          <w:szCs w:val="22"/>
        </w:rPr>
        <w:t>Le regole della scuola: Il Regolamento d’Istituto</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La scuola e la famiglia: Il Patto di corresponsabilità</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ab/>
        <w:t xml:space="preserve">        L’appartenenza alla comunità scolastica e al gruppo classe </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ab/>
        <w:t xml:space="preserve">       </w:t>
      </w:r>
      <w:r>
        <w:rPr>
          <w:rFonts w:asciiTheme="majorBidi" w:hAnsiTheme="majorBidi" w:cstheme="majorBidi"/>
          <w:sz w:val="22"/>
          <w:szCs w:val="22"/>
        </w:rPr>
        <w:t xml:space="preserve"> </w:t>
      </w:r>
      <w:r w:rsidRPr="00275621">
        <w:rPr>
          <w:rFonts w:asciiTheme="majorBidi" w:hAnsiTheme="majorBidi" w:cstheme="majorBidi"/>
          <w:sz w:val="22"/>
          <w:szCs w:val="22"/>
        </w:rPr>
        <w:t>La democrazia e la partecipazione</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ab/>
        <w:t xml:space="preserve">        Democrazia e partecipazione a scuola: le elezioni dei rappresentanti  </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ab/>
        <w:t xml:space="preserve">        Il rispetto e la cura dell’ambiente aula</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ab/>
        <w:t xml:space="preserve">        Gli spazi della scuola come beni comuni</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ab/>
        <w:t xml:space="preserve">        L’uso degli strumenti digitali e le norme di comportamento</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La sicurezza a scuola</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w:t>
      </w:r>
    </w:p>
    <w:p w:rsidR="009151F6" w:rsidRPr="00275621" w:rsidRDefault="009151F6" w:rsidP="009151F6">
      <w:pPr>
        <w:rPr>
          <w:rFonts w:asciiTheme="majorBidi" w:hAnsiTheme="majorBidi" w:cstheme="majorBidi"/>
          <w:sz w:val="22"/>
          <w:szCs w:val="22"/>
        </w:rPr>
      </w:pPr>
    </w:p>
    <w:p w:rsidR="009151F6" w:rsidRPr="00275621" w:rsidRDefault="009151F6" w:rsidP="009151F6">
      <w:pPr>
        <w:rPr>
          <w:rFonts w:asciiTheme="majorBidi" w:hAnsiTheme="majorBidi" w:cstheme="majorBidi"/>
          <w:sz w:val="22"/>
          <w:szCs w:val="22"/>
        </w:rPr>
      </w:pPr>
    </w:p>
    <w:p w:rsidR="009151F6" w:rsidRPr="00275621" w:rsidRDefault="009151F6" w:rsidP="009151F6">
      <w:pPr>
        <w:rPr>
          <w:rFonts w:asciiTheme="majorBidi" w:hAnsiTheme="majorBidi" w:cstheme="majorBidi"/>
          <w:sz w:val="22"/>
          <w:szCs w:val="22"/>
        </w:rPr>
      </w:pPr>
    </w:p>
    <w:p w:rsidR="009151F6" w:rsidRPr="00275621" w:rsidRDefault="009151F6" w:rsidP="009151F6">
      <w:pPr>
        <w:rPr>
          <w:rFonts w:asciiTheme="majorBidi" w:hAnsiTheme="majorBidi" w:cstheme="majorBidi"/>
          <w:sz w:val="22"/>
          <w:szCs w:val="22"/>
        </w:rPr>
      </w:pPr>
      <w:bookmarkStart w:id="0" w:name="_Hlk52303673"/>
      <w:r w:rsidRPr="00275621">
        <w:rPr>
          <w:rFonts w:asciiTheme="majorBidi" w:hAnsiTheme="majorBidi" w:cstheme="majorBidi"/>
          <w:sz w:val="22"/>
          <w:szCs w:val="22"/>
        </w:rPr>
        <w:t>CLASSI SECONDE:   STARE BENE CON SE STESSI E CON GLI ALTRI</w:t>
      </w:r>
    </w:p>
    <w:p w:rsidR="009151F6" w:rsidRPr="00275621" w:rsidRDefault="009151F6" w:rsidP="009151F6">
      <w:pPr>
        <w:rPr>
          <w:rFonts w:asciiTheme="majorBidi" w:hAnsiTheme="majorBidi" w:cstheme="majorBidi"/>
          <w:sz w:val="22"/>
          <w:szCs w:val="22"/>
        </w:rPr>
      </w:pP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Argomenti:  Le diverse dimensioni del benessere</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I principi costituzionali</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Educazione alla salute</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Educazione ad una sana alimentazione</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Educazione ambientale e tutela dei beni comuni</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ab/>
        <w:t xml:space="preserve">        Educazione digitale</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ab/>
        <w:t xml:space="preserve">        Educazione alla solidarietà sociale</w:t>
      </w:r>
    </w:p>
    <w:p w:rsidR="009151F6" w:rsidRPr="00275621" w:rsidRDefault="009151F6" w:rsidP="009151F6">
      <w:pPr>
        <w:ind w:left="1276" w:hanging="142"/>
        <w:rPr>
          <w:rFonts w:asciiTheme="majorBidi" w:hAnsiTheme="majorBidi" w:cstheme="majorBidi"/>
          <w:sz w:val="22"/>
          <w:szCs w:val="22"/>
        </w:rPr>
      </w:pPr>
      <w:r w:rsidRPr="00275621">
        <w:rPr>
          <w:rFonts w:asciiTheme="majorBidi" w:hAnsiTheme="majorBidi" w:cstheme="majorBidi"/>
          <w:sz w:val="22"/>
          <w:szCs w:val="22"/>
        </w:rPr>
        <w:tab/>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w:t>
      </w:r>
    </w:p>
    <w:bookmarkEnd w:id="0"/>
    <w:p w:rsidR="009151F6"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CLASSI TERZE:   CITTADINANZA ATTIVA</w:t>
      </w:r>
    </w:p>
    <w:p w:rsidR="009151F6" w:rsidRPr="00275621" w:rsidRDefault="009151F6" w:rsidP="009151F6">
      <w:pPr>
        <w:rPr>
          <w:rFonts w:asciiTheme="majorBidi" w:hAnsiTheme="majorBidi" w:cstheme="majorBidi"/>
          <w:sz w:val="22"/>
          <w:szCs w:val="22"/>
        </w:rPr>
      </w:pP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Argomenti:  </w:t>
      </w:r>
      <w:bookmarkStart w:id="1" w:name="_Hlk52378884"/>
      <w:r w:rsidRPr="00275621">
        <w:rPr>
          <w:rFonts w:asciiTheme="majorBidi" w:hAnsiTheme="majorBidi" w:cstheme="majorBidi"/>
          <w:sz w:val="22"/>
          <w:szCs w:val="22"/>
        </w:rPr>
        <w:t>Il concetto di cittadinanza e la sua evoluzione storica</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Cittadinanza e appartenenza</w:t>
      </w:r>
    </w:p>
    <w:p w:rsidR="009151F6" w:rsidRPr="00275621" w:rsidRDefault="009151F6" w:rsidP="009151F6">
      <w:pPr>
        <w:ind w:left="708"/>
        <w:rPr>
          <w:rFonts w:asciiTheme="majorBidi" w:hAnsiTheme="majorBidi" w:cstheme="majorBidi"/>
          <w:sz w:val="22"/>
          <w:szCs w:val="22"/>
        </w:rPr>
      </w:pPr>
      <w:r w:rsidRPr="00275621">
        <w:rPr>
          <w:rFonts w:asciiTheme="majorBidi" w:hAnsiTheme="majorBidi" w:cstheme="majorBidi"/>
          <w:sz w:val="22"/>
          <w:szCs w:val="22"/>
        </w:rPr>
        <w:t xml:space="preserve">        Cittadinanza e partecipazione</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ab/>
        <w:t xml:space="preserve">        Cittadinanza e democrazia</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La cittadinanza dal punto di vista giuridico e i modi di acquisto della stessa</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w:t>
      </w:r>
      <w:bookmarkEnd w:id="1"/>
      <w:r w:rsidRPr="00275621">
        <w:rPr>
          <w:rFonts w:asciiTheme="majorBidi" w:hAnsiTheme="majorBidi" w:cstheme="majorBidi"/>
          <w:sz w:val="22"/>
          <w:szCs w:val="22"/>
        </w:rPr>
        <w:t xml:space="preserve"> La legalità e il contrasto alle mafie</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Il volontariato</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La responsabilità dei singoli e il bene comune</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La difesa e la cura dell’ambiente e dei beni comuni</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La responsabilità nell’uso delle tecnologie digitali: cittadini del web</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L’utilizzo responsabile delle risorse naturali</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Cittadinanza e inclusione</w:t>
      </w:r>
    </w:p>
    <w:p w:rsidR="009151F6" w:rsidRPr="00275621" w:rsidRDefault="009151F6" w:rsidP="009151F6">
      <w:pPr>
        <w:ind w:left="1276" w:hanging="1276"/>
        <w:rPr>
          <w:rFonts w:asciiTheme="majorBidi" w:hAnsiTheme="majorBidi" w:cstheme="majorBidi"/>
          <w:sz w:val="22"/>
          <w:szCs w:val="22"/>
        </w:rPr>
      </w:pPr>
      <w:r w:rsidRPr="00275621">
        <w:rPr>
          <w:rFonts w:asciiTheme="majorBidi" w:hAnsiTheme="majorBidi" w:cstheme="majorBidi"/>
          <w:sz w:val="22"/>
          <w:szCs w:val="22"/>
        </w:rPr>
        <w:t xml:space="preserve">                    </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w:t>
      </w:r>
    </w:p>
    <w:p w:rsidR="009151F6" w:rsidRPr="00275621" w:rsidRDefault="009151F6" w:rsidP="009151F6">
      <w:pPr>
        <w:rPr>
          <w:rFonts w:asciiTheme="majorBidi" w:hAnsiTheme="majorBidi" w:cstheme="majorBidi"/>
          <w:sz w:val="22"/>
          <w:szCs w:val="22"/>
        </w:rPr>
      </w:pP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CLASSI QUARTE:    CITTADINANZA E LAVORO</w:t>
      </w:r>
    </w:p>
    <w:p w:rsidR="009151F6" w:rsidRPr="00275621" w:rsidRDefault="009151F6" w:rsidP="009151F6">
      <w:pPr>
        <w:rPr>
          <w:rFonts w:asciiTheme="majorBidi" w:hAnsiTheme="majorBidi" w:cstheme="majorBidi"/>
          <w:sz w:val="22"/>
          <w:szCs w:val="22"/>
        </w:rPr>
      </w:pP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Argomenti: Il lavoro</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L’evoluzione storica delle forme di lavoro e dei diritti dei lavoratori</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Principi costituzionali sul lavoro</w:t>
      </w:r>
    </w:p>
    <w:p w:rsidR="009151F6" w:rsidRPr="00275621" w:rsidRDefault="009151F6" w:rsidP="009151F6">
      <w:pPr>
        <w:rPr>
          <w:rFonts w:asciiTheme="majorBidi" w:eastAsia="Palatino Linotype" w:hAnsiTheme="majorBidi" w:cstheme="majorBidi"/>
          <w:sz w:val="22"/>
          <w:szCs w:val="22"/>
        </w:rPr>
      </w:pPr>
      <w:r w:rsidRPr="00275621">
        <w:rPr>
          <w:rFonts w:asciiTheme="majorBidi" w:hAnsiTheme="majorBidi" w:cstheme="majorBidi"/>
          <w:sz w:val="22"/>
          <w:szCs w:val="22"/>
        </w:rPr>
        <w:t xml:space="preserve">                   </w:t>
      </w:r>
      <w:r w:rsidRPr="00275621">
        <w:rPr>
          <w:rFonts w:asciiTheme="majorBidi" w:eastAsia="Palatino Linotype" w:hAnsiTheme="majorBidi" w:cstheme="majorBidi"/>
          <w:sz w:val="22"/>
          <w:szCs w:val="22"/>
        </w:rPr>
        <w:t>Il rapporto di lavoro subordinato e il contratto di lavoro</w:t>
      </w:r>
    </w:p>
    <w:p w:rsidR="009151F6" w:rsidRPr="00275621" w:rsidRDefault="000A7634" w:rsidP="000A7634">
      <w:pPr>
        <w:ind w:right="109"/>
        <w:jc w:val="both"/>
        <w:rPr>
          <w:rFonts w:asciiTheme="majorBidi" w:eastAsia="Palatino Linotype" w:hAnsiTheme="majorBidi" w:cstheme="majorBidi"/>
          <w:sz w:val="22"/>
          <w:szCs w:val="22"/>
        </w:rPr>
      </w:pPr>
      <w:r>
        <w:rPr>
          <w:rFonts w:asciiTheme="majorBidi" w:eastAsia="Palatino Linotype" w:hAnsiTheme="majorBidi" w:cstheme="majorBidi"/>
          <w:sz w:val="22"/>
          <w:szCs w:val="22"/>
        </w:rPr>
        <w:t xml:space="preserve">                   </w:t>
      </w:r>
      <w:r w:rsidR="009151F6" w:rsidRPr="00275621">
        <w:rPr>
          <w:rFonts w:asciiTheme="majorBidi" w:eastAsia="Palatino Linotype" w:hAnsiTheme="majorBidi" w:cstheme="majorBidi"/>
          <w:sz w:val="22"/>
          <w:szCs w:val="22"/>
        </w:rPr>
        <w:t>Il Welfare State</w:t>
      </w:r>
    </w:p>
    <w:p w:rsidR="009151F6" w:rsidRPr="00275621" w:rsidRDefault="000A7634" w:rsidP="000A7634">
      <w:pPr>
        <w:ind w:right="109"/>
        <w:jc w:val="both"/>
        <w:rPr>
          <w:rFonts w:asciiTheme="majorBidi" w:hAnsiTheme="majorBidi" w:cstheme="majorBidi"/>
          <w:sz w:val="22"/>
          <w:szCs w:val="22"/>
        </w:rPr>
      </w:pPr>
      <w:r>
        <w:rPr>
          <w:rFonts w:asciiTheme="majorBidi" w:hAnsiTheme="majorBidi" w:cstheme="majorBidi"/>
          <w:sz w:val="22"/>
          <w:szCs w:val="22"/>
        </w:rPr>
        <w:t xml:space="preserve">                  </w:t>
      </w:r>
      <w:r w:rsidR="009151F6" w:rsidRPr="00275621">
        <w:rPr>
          <w:rFonts w:asciiTheme="majorBidi" w:hAnsiTheme="majorBidi" w:cstheme="majorBidi"/>
          <w:sz w:val="22"/>
          <w:szCs w:val="22"/>
        </w:rPr>
        <w:t xml:space="preserve">Gli istituti previdenziali </w:t>
      </w:r>
    </w:p>
    <w:p w:rsidR="009151F6" w:rsidRPr="00275621" w:rsidRDefault="009151F6" w:rsidP="009151F6">
      <w:pPr>
        <w:ind w:left="1134" w:right="109"/>
        <w:jc w:val="both"/>
        <w:rPr>
          <w:rFonts w:asciiTheme="majorBidi" w:hAnsiTheme="majorBidi" w:cstheme="majorBidi"/>
          <w:sz w:val="22"/>
          <w:szCs w:val="22"/>
        </w:rPr>
      </w:pPr>
      <w:r w:rsidRPr="00275621">
        <w:rPr>
          <w:rFonts w:asciiTheme="majorBidi" w:hAnsiTheme="majorBidi" w:cstheme="majorBidi"/>
          <w:sz w:val="22"/>
          <w:szCs w:val="22"/>
        </w:rPr>
        <w:t>L’ingresso nel mondo del lavoro</w:t>
      </w:r>
    </w:p>
    <w:p w:rsidR="009151F6" w:rsidRPr="00275621" w:rsidRDefault="009151F6" w:rsidP="009151F6">
      <w:pPr>
        <w:ind w:left="1134"/>
        <w:rPr>
          <w:rFonts w:asciiTheme="majorBidi" w:hAnsiTheme="majorBidi" w:cstheme="majorBidi"/>
          <w:sz w:val="22"/>
          <w:szCs w:val="22"/>
        </w:rPr>
      </w:pPr>
      <w:r w:rsidRPr="00275621">
        <w:rPr>
          <w:rFonts w:asciiTheme="majorBidi" w:hAnsiTheme="majorBidi" w:cstheme="majorBidi"/>
          <w:sz w:val="22"/>
          <w:szCs w:val="22"/>
        </w:rPr>
        <w:t>Il contratto di lavoro subordinato</w:t>
      </w:r>
    </w:p>
    <w:p w:rsidR="009151F6" w:rsidRPr="00275621" w:rsidRDefault="009151F6" w:rsidP="009151F6">
      <w:pPr>
        <w:ind w:left="1134"/>
        <w:rPr>
          <w:rFonts w:asciiTheme="majorBidi" w:hAnsiTheme="majorBidi" w:cstheme="majorBidi"/>
          <w:sz w:val="22"/>
          <w:szCs w:val="22"/>
        </w:rPr>
      </w:pPr>
      <w:r w:rsidRPr="00275621">
        <w:rPr>
          <w:rFonts w:asciiTheme="majorBidi" w:hAnsiTheme="majorBidi" w:cstheme="majorBidi"/>
          <w:sz w:val="22"/>
          <w:szCs w:val="22"/>
        </w:rPr>
        <w:t>Le nuove tipologie di lavoro</w:t>
      </w:r>
    </w:p>
    <w:p w:rsidR="009151F6" w:rsidRPr="00275621" w:rsidRDefault="009151F6" w:rsidP="009151F6">
      <w:pPr>
        <w:ind w:left="1134"/>
        <w:rPr>
          <w:rFonts w:asciiTheme="majorBidi" w:hAnsiTheme="majorBidi" w:cstheme="majorBidi"/>
          <w:sz w:val="22"/>
          <w:szCs w:val="22"/>
        </w:rPr>
      </w:pPr>
      <w:r w:rsidRPr="00275621">
        <w:rPr>
          <w:rFonts w:asciiTheme="majorBidi" w:hAnsiTheme="majorBidi" w:cstheme="majorBidi"/>
          <w:sz w:val="22"/>
          <w:szCs w:val="22"/>
        </w:rPr>
        <w:t xml:space="preserve">Lo </w:t>
      </w:r>
      <w:proofErr w:type="spellStart"/>
      <w:r w:rsidRPr="00275621">
        <w:rPr>
          <w:rFonts w:asciiTheme="majorBidi" w:hAnsiTheme="majorBidi" w:cstheme="majorBidi"/>
          <w:sz w:val="22"/>
          <w:szCs w:val="22"/>
        </w:rPr>
        <w:t>smart-working</w:t>
      </w:r>
      <w:proofErr w:type="spellEnd"/>
    </w:p>
    <w:p w:rsidR="009151F6" w:rsidRPr="00275621" w:rsidRDefault="009151F6" w:rsidP="009151F6">
      <w:pPr>
        <w:ind w:left="1134"/>
        <w:rPr>
          <w:rFonts w:asciiTheme="majorBidi" w:hAnsiTheme="majorBidi" w:cstheme="majorBidi"/>
          <w:sz w:val="22"/>
          <w:szCs w:val="22"/>
        </w:rPr>
      </w:pPr>
      <w:r w:rsidRPr="00275621">
        <w:rPr>
          <w:rFonts w:asciiTheme="majorBidi" w:hAnsiTheme="majorBidi" w:cstheme="majorBidi"/>
          <w:sz w:val="22"/>
          <w:szCs w:val="22"/>
        </w:rPr>
        <w:t>Le imprese etiche e la produzione sostenibile</w:t>
      </w:r>
    </w:p>
    <w:p w:rsidR="009151F6" w:rsidRDefault="009151F6" w:rsidP="009151F6">
      <w:pPr>
        <w:ind w:left="1134"/>
        <w:rPr>
          <w:rFonts w:asciiTheme="majorBidi" w:hAnsiTheme="majorBidi" w:cstheme="majorBidi"/>
          <w:sz w:val="22"/>
          <w:szCs w:val="22"/>
        </w:rPr>
      </w:pPr>
      <w:r w:rsidRPr="00275621">
        <w:rPr>
          <w:rFonts w:asciiTheme="majorBidi" w:hAnsiTheme="majorBidi" w:cstheme="majorBidi"/>
          <w:sz w:val="22"/>
          <w:szCs w:val="22"/>
        </w:rPr>
        <w:t>Alcune problematiche connesse al mondo del lavoro: il caporalato, il mobbing, il lavoro minorile</w:t>
      </w:r>
    </w:p>
    <w:p w:rsidR="00206CBA" w:rsidRDefault="00206CBA" w:rsidP="009151F6">
      <w:pPr>
        <w:ind w:left="1134"/>
        <w:rPr>
          <w:rFonts w:asciiTheme="majorBidi" w:hAnsiTheme="majorBidi" w:cstheme="majorBidi"/>
          <w:sz w:val="22"/>
          <w:szCs w:val="22"/>
        </w:rPr>
      </w:pPr>
    </w:p>
    <w:p w:rsidR="00206CBA" w:rsidRPr="00275621" w:rsidRDefault="00206CBA" w:rsidP="009151F6">
      <w:pPr>
        <w:ind w:left="1134"/>
        <w:rPr>
          <w:rFonts w:asciiTheme="majorBidi" w:hAnsiTheme="majorBidi" w:cstheme="majorBidi"/>
          <w:sz w:val="22"/>
          <w:szCs w:val="22"/>
        </w:rPr>
      </w:pP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CLASSI QUINTE: CITTADINI DEL MONDO</w:t>
      </w:r>
    </w:p>
    <w:p w:rsidR="009151F6" w:rsidRPr="00275621" w:rsidRDefault="009151F6" w:rsidP="009151F6">
      <w:pPr>
        <w:rPr>
          <w:rFonts w:asciiTheme="majorBidi" w:hAnsiTheme="majorBidi" w:cstheme="majorBidi"/>
          <w:sz w:val="22"/>
          <w:szCs w:val="22"/>
        </w:rPr>
      </w:pP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Argomenti:  Il concetto di cittadinanza e la sua evoluzione storica</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Cittadinanza e appartenenza</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La cittadinanza dal punto di vista giuridico e i modi di acquisto della stessa</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Cittadinanza e partecipazione</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ab/>
        <w:t xml:space="preserve">         Cittadinanza e democrazia</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ab/>
        <w:t xml:space="preserve">         La cittadinanza globale</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I Diritti Umani</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ab/>
        <w:t xml:space="preserve">        Il giusnaturalismo</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ab/>
        <w:t xml:space="preserve">        La disobbedienza civile e l’obiezione di coscienza</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L’umanità in cammino: le migrazioni</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Le violazioni dei diritti umani nel mondo</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La dimensione planetaria dei problemi ambientali</w:t>
      </w:r>
    </w:p>
    <w:p w:rsidR="009151F6" w:rsidRPr="00275621" w:rsidRDefault="009151F6" w:rsidP="009151F6">
      <w:pPr>
        <w:rPr>
          <w:rFonts w:asciiTheme="majorBidi" w:hAnsiTheme="majorBidi" w:cstheme="majorBidi"/>
          <w:sz w:val="22"/>
          <w:szCs w:val="22"/>
        </w:rPr>
      </w:pPr>
      <w:r w:rsidRPr="00275621">
        <w:rPr>
          <w:rFonts w:asciiTheme="majorBidi" w:hAnsiTheme="majorBidi" w:cstheme="majorBidi"/>
          <w:sz w:val="22"/>
          <w:szCs w:val="22"/>
        </w:rPr>
        <w:t xml:space="preserve">                     La comunicazione globale e il web</w:t>
      </w:r>
    </w:p>
    <w:p w:rsidR="009151F6" w:rsidRPr="00275621" w:rsidRDefault="009151F6" w:rsidP="009151F6">
      <w:pPr>
        <w:spacing w:before="100" w:beforeAutospacing="1" w:after="100" w:afterAutospacing="1" w:line="360" w:lineRule="auto"/>
        <w:jc w:val="both"/>
        <w:rPr>
          <w:rFonts w:asciiTheme="majorBidi" w:hAnsiTheme="majorBidi" w:cstheme="majorBidi"/>
          <w:sz w:val="22"/>
          <w:szCs w:val="22"/>
        </w:rPr>
      </w:pPr>
    </w:p>
    <w:p w:rsidR="009151F6" w:rsidRDefault="009151F6" w:rsidP="009151F6">
      <w:pPr>
        <w:spacing w:before="100" w:beforeAutospacing="1" w:after="100" w:afterAutospacing="1" w:line="360" w:lineRule="auto"/>
        <w:jc w:val="both"/>
        <w:rPr>
          <w:rFonts w:asciiTheme="majorBidi" w:hAnsiTheme="majorBidi" w:cstheme="majorBidi"/>
          <w:sz w:val="22"/>
          <w:szCs w:val="22"/>
        </w:rPr>
      </w:pPr>
      <w:r w:rsidRPr="00275621">
        <w:rPr>
          <w:rFonts w:asciiTheme="majorBidi" w:hAnsiTheme="majorBidi" w:cstheme="majorBidi"/>
          <w:sz w:val="22"/>
          <w:szCs w:val="22"/>
        </w:rPr>
        <w:t xml:space="preserve">Per quanto riguarda </w:t>
      </w:r>
      <w:r w:rsidR="00206CBA">
        <w:rPr>
          <w:rFonts w:asciiTheme="majorBidi" w:hAnsiTheme="majorBidi" w:cstheme="majorBidi"/>
          <w:sz w:val="22"/>
          <w:szCs w:val="22"/>
        </w:rPr>
        <w:t>le tematiche del</w:t>
      </w:r>
      <w:r w:rsidRPr="00275621">
        <w:rPr>
          <w:rFonts w:asciiTheme="majorBidi" w:hAnsiTheme="majorBidi" w:cstheme="majorBidi"/>
          <w:sz w:val="22"/>
          <w:szCs w:val="22"/>
        </w:rPr>
        <w:t xml:space="preserve">l’Agenda 2030, per il corrente anno scolastico, ogni Consiglio di Classe valuterà le modalità di svolgimento di uno o di entrambi i goals (2 e 6) già individuati dal docente referente di Educazione alla sostenibilità, approvati in sede di Collegio dei Docenti e inseriti nel PTOF d’Istituto, considerando l’eventuale inserimento degli stessi all’interno degli argomenti delle </w:t>
      </w:r>
      <w:proofErr w:type="spellStart"/>
      <w:r w:rsidRPr="00275621">
        <w:rPr>
          <w:rFonts w:asciiTheme="majorBidi" w:hAnsiTheme="majorBidi" w:cstheme="majorBidi"/>
          <w:sz w:val="22"/>
          <w:szCs w:val="22"/>
        </w:rPr>
        <w:t>u.d.a.</w:t>
      </w:r>
      <w:proofErr w:type="spellEnd"/>
      <w:r w:rsidRPr="00275621">
        <w:rPr>
          <w:rFonts w:asciiTheme="majorBidi" w:hAnsiTheme="majorBidi" w:cstheme="majorBidi"/>
          <w:sz w:val="22"/>
          <w:szCs w:val="22"/>
        </w:rPr>
        <w:t xml:space="preserve"> di educazione civica.</w:t>
      </w:r>
    </w:p>
    <w:p w:rsidR="000E5457" w:rsidRDefault="009E0767" w:rsidP="009E0767">
      <w:pPr>
        <w:spacing w:before="100" w:beforeAutospacing="1" w:after="100" w:afterAutospacing="1" w:line="360" w:lineRule="auto"/>
        <w:jc w:val="both"/>
        <w:rPr>
          <w:rFonts w:asciiTheme="majorBidi" w:hAnsiTheme="majorBidi" w:cstheme="majorBidi"/>
          <w:sz w:val="22"/>
          <w:szCs w:val="22"/>
        </w:rPr>
      </w:pPr>
      <w:r>
        <w:rPr>
          <w:rFonts w:asciiTheme="majorBidi" w:hAnsiTheme="majorBidi" w:cstheme="majorBidi"/>
          <w:sz w:val="22"/>
          <w:szCs w:val="22"/>
        </w:rPr>
        <w:t xml:space="preserve">Ogni Consiglio di Classe, durante le riunioni previste per il mese di </w:t>
      </w:r>
      <w:r w:rsidR="000A7634">
        <w:rPr>
          <w:rFonts w:asciiTheme="majorBidi" w:hAnsiTheme="majorBidi" w:cstheme="majorBidi"/>
          <w:sz w:val="22"/>
          <w:szCs w:val="22"/>
        </w:rPr>
        <w:t>n</w:t>
      </w:r>
      <w:r>
        <w:rPr>
          <w:rFonts w:asciiTheme="majorBidi" w:hAnsiTheme="majorBidi" w:cstheme="majorBidi"/>
          <w:sz w:val="22"/>
          <w:szCs w:val="22"/>
        </w:rPr>
        <w:t xml:space="preserve">ovembre, avrà cura di nominare un docente coordinatore di educazione civica, rispettando i seguenti criteri già definiti in ambito di DDO, </w:t>
      </w:r>
      <w:r w:rsidR="000A7634">
        <w:rPr>
          <w:rFonts w:asciiTheme="majorBidi" w:hAnsiTheme="majorBidi" w:cstheme="majorBidi"/>
          <w:sz w:val="22"/>
          <w:szCs w:val="22"/>
        </w:rPr>
        <w:t xml:space="preserve">di </w:t>
      </w:r>
      <w:r>
        <w:rPr>
          <w:rFonts w:asciiTheme="majorBidi" w:hAnsiTheme="majorBidi" w:cstheme="majorBidi"/>
          <w:sz w:val="22"/>
          <w:szCs w:val="22"/>
        </w:rPr>
        <w:t>individuare i docenti contitolari della disciplina e</w:t>
      </w:r>
      <w:r w:rsidR="000A7634">
        <w:rPr>
          <w:rFonts w:asciiTheme="majorBidi" w:hAnsiTheme="majorBidi" w:cstheme="majorBidi"/>
          <w:sz w:val="22"/>
          <w:szCs w:val="22"/>
        </w:rPr>
        <w:t xml:space="preserve"> di</w:t>
      </w:r>
      <w:r>
        <w:rPr>
          <w:rFonts w:asciiTheme="majorBidi" w:hAnsiTheme="majorBidi" w:cstheme="majorBidi"/>
          <w:sz w:val="22"/>
          <w:szCs w:val="22"/>
        </w:rPr>
        <w:t xml:space="preserve"> elaborare</w:t>
      </w:r>
      <w:r w:rsidR="000E5457">
        <w:rPr>
          <w:rFonts w:asciiTheme="majorBidi" w:hAnsiTheme="majorBidi" w:cstheme="majorBidi"/>
          <w:sz w:val="22"/>
          <w:szCs w:val="22"/>
        </w:rPr>
        <w:t xml:space="preserve"> un’unità didattica di apprendimento sulle tematiche di cui sopra</w:t>
      </w:r>
      <w:r>
        <w:rPr>
          <w:rFonts w:asciiTheme="majorBidi" w:hAnsiTheme="majorBidi" w:cstheme="majorBidi"/>
          <w:sz w:val="22"/>
          <w:szCs w:val="22"/>
        </w:rPr>
        <w:t>. A</w:t>
      </w:r>
      <w:r w:rsidR="000E5457">
        <w:rPr>
          <w:rFonts w:asciiTheme="majorBidi" w:hAnsiTheme="majorBidi" w:cstheme="majorBidi"/>
          <w:sz w:val="22"/>
          <w:szCs w:val="22"/>
        </w:rPr>
        <w:t xml:space="preserve"> tal fine si propone l’utilizzo del format allegato, che potrà comunque essere modificato all’interno di ogni Consiglio. </w:t>
      </w:r>
      <w:r w:rsidR="00206CBA">
        <w:rPr>
          <w:rFonts w:asciiTheme="majorBidi" w:hAnsiTheme="majorBidi" w:cstheme="majorBidi"/>
          <w:sz w:val="22"/>
          <w:szCs w:val="22"/>
        </w:rPr>
        <w:t>La scheda proposta include: la tematica generale, gli argomenti che si intendono trattare, le competenze relative al PECUP di educazione civica, gli obiettivi specifici sul cui raggiungimento dovrà essere basata la valutazione,</w:t>
      </w:r>
      <w:r>
        <w:rPr>
          <w:rFonts w:asciiTheme="majorBidi" w:hAnsiTheme="majorBidi" w:cstheme="majorBidi"/>
          <w:sz w:val="22"/>
          <w:szCs w:val="22"/>
        </w:rPr>
        <w:t xml:space="preserve"> i tempi, le discipline interessate ed il monte ore relativo ad ogni disciplina, i contenuti, le </w:t>
      </w:r>
      <w:r w:rsidR="00206CBA">
        <w:rPr>
          <w:rFonts w:asciiTheme="majorBidi" w:hAnsiTheme="majorBidi" w:cstheme="majorBidi"/>
          <w:sz w:val="22"/>
          <w:szCs w:val="22"/>
        </w:rPr>
        <w:t>metodologie,</w:t>
      </w:r>
      <w:r>
        <w:rPr>
          <w:rFonts w:asciiTheme="majorBidi" w:hAnsiTheme="majorBidi" w:cstheme="majorBidi"/>
          <w:sz w:val="22"/>
          <w:szCs w:val="22"/>
        </w:rPr>
        <w:t xml:space="preserve"> i</w:t>
      </w:r>
      <w:r w:rsidR="00206CBA">
        <w:rPr>
          <w:rFonts w:asciiTheme="majorBidi" w:hAnsiTheme="majorBidi" w:cstheme="majorBidi"/>
          <w:sz w:val="22"/>
          <w:szCs w:val="22"/>
        </w:rPr>
        <w:t xml:space="preserve"> prodotti, </w:t>
      </w:r>
      <w:r>
        <w:rPr>
          <w:rFonts w:asciiTheme="majorBidi" w:hAnsiTheme="majorBidi" w:cstheme="majorBidi"/>
          <w:sz w:val="22"/>
          <w:szCs w:val="22"/>
        </w:rPr>
        <w:t xml:space="preserve">gli </w:t>
      </w:r>
      <w:r w:rsidR="00206CBA">
        <w:rPr>
          <w:rFonts w:asciiTheme="majorBidi" w:hAnsiTheme="majorBidi" w:cstheme="majorBidi"/>
          <w:sz w:val="22"/>
          <w:szCs w:val="22"/>
        </w:rPr>
        <w:t xml:space="preserve">strumenti, </w:t>
      </w:r>
      <w:r>
        <w:rPr>
          <w:rFonts w:asciiTheme="majorBidi" w:hAnsiTheme="majorBidi" w:cstheme="majorBidi"/>
          <w:sz w:val="22"/>
          <w:szCs w:val="22"/>
        </w:rPr>
        <w:t xml:space="preserve">la tipologia di </w:t>
      </w:r>
      <w:r w:rsidR="00206CBA">
        <w:rPr>
          <w:rFonts w:asciiTheme="majorBidi" w:hAnsiTheme="majorBidi" w:cstheme="majorBidi"/>
          <w:sz w:val="22"/>
          <w:szCs w:val="22"/>
        </w:rPr>
        <w:t>verifiche.</w:t>
      </w:r>
    </w:p>
    <w:p w:rsidR="00206CBA" w:rsidRDefault="00206CBA" w:rsidP="009151F6">
      <w:pPr>
        <w:spacing w:before="100" w:beforeAutospacing="1" w:after="100" w:afterAutospacing="1" w:line="360" w:lineRule="auto"/>
        <w:jc w:val="both"/>
        <w:rPr>
          <w:rFonts w:asciiTheme="majorBidi" w:hAnsiTheme="majorBidi" w:cstheme="majorBidi"/>
          <w:sz w:val="22"/>
          <w:szCs w:val="22"/>
        </w:rPr>
      </w:pPr>
      <w:r>
        <w:rPr>
          <w:rFonts w:asciiTheme="majorBidi" w:hAnsiTheme="majorBidi" w:cstheme="majorBidi"/>
          <w:sz w:val="22"/>
          <w:szCs w:val="22"/>
        </w:rPr>
        <w:lastRenderedPageBreak/>
        <w:t xml:space="preserve">Il format è accompagnato da uno schema di programmazione periodica, per quadrimestri, in modo da organizzare i singoli interventi didattico-educativi. Si raccomanda di prevedere nel periodo relativo ai singoli quadrimestri la trattazione di quegli argomenti che possono avere ricadute sia sul piano delle conoscenze, che delle abilità e delle competenze al fine di poter attribuire un voto finale agli alunni. </w:t>
      </w:r>
    </w:p>
    <w:p w:rsidR="00206CBA" w:rsidRDefault="000A7634" w:rsidP="000A7634">
      <w:pPr>
        <w:spacing w:before="100" w:beforeAutospacing="1" w:after="100" w:afterAutospacing="1" w:line="360" w:lineRule="auto"/>
        <w:jc w:val="both"/>
        <w:rPr>
          <w:rFonts w:asciiTheme="majorBidi" w:hAnsiTheme="majorBidi" w:cstheme="majorBidi"/>
          <w:sz w:val="22"/>
          <w:szCs w:val="22"/>
        </w:rPr>
      </w:pPr>
      <w:r>
        <w:rPr>
          <w:rFonts w:asciiTheme="majorBidi" w:hAnsiTheme="majorBidi" w:cstheme="majorBidi"/>
          <w:sz w:val="22"/>
          <w:szCs w:val="22"/>
        </w:rPr>
        <w:t xml:space="preserve">In relazione alle modalità di verifica, si ritengono particolarmente importanti le verifiche formative quali strumento di sistematica osservazione del percorso degli alunni e, pertanto, di registrazione delle ricadute della disciplina sugli atteggiamenti e sui comportamenti. Al tempo stesso, le verifiche certificative potranno essere utilizzate per accertare in maniere più puntuale il raggiungimento degli obiettivi in termini di conoscenze e abilità. </w:t>
      </w:r>
    </w:p>
    <w:p w:rsidR="009E0767" w:rsidRDefault="009E0767">
      <w:pPr>
        <w:spacing w:after="160" w:line="259" w:lineRule="auto"/>
        <w:rPr>
          <w:rFonts w:asciiTheme="majorBidi" w:hAnsiTheme="majorBidi" w:cstheme="majorBidi"/>
          <w:sz w:val="22"/>
          <w:szCs w:val="22"/>
        </w:rPr>
      </w:pPr>
      <w:r>
        <w:rPr>
          <w:rFonts w:asciiTheme="majorBidi" w:hAnsiTheme="majorBidi" w:cstheme="majorBidi"/>
          <w:sz w:val="22"/>
          <w:szCs w:val="22"/>
        </w:rPr>
        <w:br w:type="page"/>
      </w:r>
    </w:p>
    <w:p w:rsidR="00F43B0D" w:rsidRPr="00F43B0D" w:rsidRDefault="00F43B0D" w:rsidP="00F43B0D">
      <w:pPr>
        <w:rPr>
          <w:rFonts w:asciiTheme="majorBidi" w:eastAsia="Calibri" w:hAnsiTheme="majorBidi" w:cstheme="majorBidi"/>
          <w:sz w:val="22"/>
          <w:szCs w:val="22"/>
          <w:lang w:eastAsia="en-US"/>
        </w:rPr>
      </w:pPr>
    </w:p>
    <w:tbl>
      <w:tblPr>
        <w:tblStyle w:val="Grigliatabella1"/>
        <w:tblW w:w="0" w:type="auto"/>
        <w:tblLook w:val="04A0"/>
      </w:tblPr>
      <w:tblGrid>
        <w:gridCol w:w="2074"/>
        <w:gridCol w:w="7554"/>
      </w:tblGrid>
      <w:tr w:rsidR="00F43B0D" w:rsidRPr="00F43B0D" w:rsidTr="00B525F3">
        <w:trPr>
          <w:cantSplit/>
        </w:trPr>
        <w:tc>
          <w:tcPr>
            <w:tcW w:w="9628" w:type="dxa"/>
            <w:gridSpan w:val="2"/>
            <w:shd w:val="clear" w:color="auto" w:fill="99CCFF"/>
          </w:tcPr>
          <w:p w:rsidR="00F43B0D" w:rsidRPr="00F43B0D" w:rsidRDefault="00F43B0D" w:rsidP="00F43B0D">
            <w:pPr>
              <w:jc w:val="center"/>
              <w:rPr>
                <w:rFonts w:asciiTheme="majorBidi" w:eastAsia="Calibri" w:hAnsiTheme="majorBidi" w:cstheme="majorBidi"/>
                <w:sz w:val="22"/>
                <w:szCs w:val="22"/>
              </w:rPr>
            </w:pPr>
            <w:bookmarkStart w:id="2" w:name="_Hlk51877321"/>
            <w:r w:rsidRPr="00F43B0D">
              <w:rPr>
                <w:rFonts w:asciiTheme="majorBidi" w:eastAsia="Calibri" w:hAnsiTheme="majorBidi" w:cstheme="majorBidi"/>
                <w:sz w:val="22"/>
                <w:szCs w:val="22"/>
              </w:rPr>
              <w:t>EDUCAZIONE CIVICA</w:t>
            </w:r>
          </w:p>
          <w:p w:rsidR="00F43B0D" w:rsidRPr="00F43B0D" w:rsidRDefault="00F43B0D" w:rsidP="00F43B0D">
            <w:pPr>
              <w:jc w:val="center"/>
              <w:rPr>
                <w:rFonts w:asciiTheme="majorBidi" w:eastAsia="Calibri" w:hAnsiTheme="majorBidi" w:cstheme="majorBidi"/>
                <w:sz w:val="22"/>
                <w:szCs w:val="22"/>
              </w:rPr>
            </w:pPr>
            <w:r w:rsidRPr="00F43B0D">
              <w:rPr>
                <w:rFonts w:asciiTheme="majorBidi" w:eastAsia="Calibri" w:hAnsiTheme="majorBidi" w:cstheme="majorBidi"/>
                <w:sz w:val="22"/>
                <w:szCs w:val="22"/>
              </w:rPr>
              <w:t xml:space="preserve">UNITA’ DI APPRENDIMENTO CLASSE …..  </w:t>
            </w:r>
            <w:proofErr w:type="spellStart"/>
            <w:r w:rsidRPr="00F43B0D">
              <w:rPr>
                <w:rFonts w:asciiTheme="majorBidi" w:eastAsia="Calibri" w:hAnsiTheme="majorBidi" w:cstheme="majorBidi"/>
                <w:sz w:val="22"/>
                <w:szCs w:val="22"/>
              </w:rPr>
              <w:t>a.s.</w:t>
            </w:r>
            <w:proofErr w:type="spellEnd"/>
            <w:r w:rsidRPr="00F43B0D">
              <w:rPr>
                <w:rFonts w:asciiTheme="majorBidi" w:eastAsia="Calibri" w:hAnsiTheme="majorBidi" w:cstheme="majorBidi"/>
                <w:sz w:val="22"/>
                <w:szCs w:val="22"/>
              </w:rPr>
              <w:t xml:space="preserve"> 2020/2021</w:t>
            </w:r>
          </w:p>
        </w:tc>
      </w:tr>
      <w:bookmarkEnd w:id="2"/>
      <w:tr w:rsidR="00F43B0D" w:rsidRPr="00F43B0D" w:rsidTr="00B525F3">
        <w:trPr>
          <w:cantSplit/>
        </w:trPr>
        <w:tc>
          <w:tcPr>
            <w:tcW w:w="2074" w:type="dxa"/>
          </w:tcPr>
          <w:p w:rsidR="00F43B0D" w:rsidRPr="00F43B0D" w:rsidRDefault="00F43B0D" w:rsidP="00F43B0D">
            <w:pPr>
              <w:rPr>
                <w:rFonts w:asciiTheme="majorBidi" w:eastAsia="Calibri" w:hAnsiTheme="majorBidi" w:cstheme="majorBidi"/>
                <w:sz w:val="22"/>
                <w:szCs w:val="22"/>
              </w:rPr>
            </w:pPr>
            <w:r w:rsidRPr="00F43B0D">
              <w:rPr>
                <w:rFonts w:asciiTheme="majorBidi" w:eastAsia="Calibri" w:hAnsiTheme="majorBidi" w:cstheme="majorBidi"/>
                <w:sz w:val="22"/>
                <w:szCs w:val="22"/>
              </w:rPr>
              <w:t>DENOMINAZIONE</w:t>
            </w:r>
          </w:p>
        </w:tc>
        <w:tc>
          <w:tcPr>
            <w:tcW w:w="7554" w:type="dxa"/>
          </w:tcPr>
          <w:p w:rsidR="00F43B0D" w:rsidRPr="00F43B0D" w:rsidRDefault="00F43B0D" w:rsidP="00F43B0D">
            <w:pPr>
              <w:rPr>
                <w:rFonts w:asciiTheme="majorBidi" w:eastAsia="Calibri" w:hAnsiTheme="majorBidi" w:cstheme="majorBidi"/>
                <w:sz w:val="22"/>
                <w:szCs w:val="22"/>
              </w:rPr>
            </w:pPr>
          </w:p>
        </w:tc>
      </w:tr>
      <w:tr w:rsidR="00F43B0D" w:rsidRPr="00F43B0D" w:rsidTr="00B525F3">
        <w:trPr>
          <w:cantSplit/>
        </w:trPr>
        <w:tc>
          <w:tcPr>
            <w:tcW w:w="2074" w:type="dxa"/>
          </w:tcPr>
          <w:p w:rsidR="00F43B0D" w:rsidRPr="00F43B0D" w:rsidRDefault="00F43B0D" w:rsidP="00F43B0D">
            <w:pPr>
              <w:rPr>
                <w:rFonts w:asciiTheme="majorBidi" w:eastAsia="Calibri" w:hAnsiTheme="majorBidi" w:cstheme="majorBidi"/>
                <w:sz w:val="20"/>
                <w:szCs w:val="20"/>
              </w:rPr>
            </w:pPr>
            <w:r w:rsidRPr="00F43B0D">
              <w:rPr>
                <w:rFonts w:asciiTheme="majorBidi" w:eastAsia="Calibri" w:hAnsiTheme="majorBidi" w:cstheme="majorBidi"/>
                <w:sz w:val="20"/>
                <w:szCs w:val="20"/>
              </w:rPr>
              <w:t>DOCENTE COORDINATORE</w:t>
            </w:r>
          </w:p>
        </w:tc>
        <w:tc>
          <w:tcPr>
            <w:tcW w:w="7554" w:type="dxa"/>
          </w:tcPr>
          <w:p w:rsidR="00F43B0D" w:rsidRPr="00F43B0D" w:rsidRDefault="00F43B0D" w:rsidP="00F43B0D">
            <w:pPr>
              <w:rPr>
                <w:rFonts w:asciiTheme="majorBidi" w:eastAsia="Calibri" w:hAnsiTheme="majorBidi" w:cstheme="majorBidi"/>
                <w:sz w:val="20"/>
                <w:szCs w:val="20"/>
              </w:rPr>
            </w:pPr>
            <w:r w:rsidRPr="00F43B0D">
              <w:rPr>
                <w:rFonts w:asciiTheme="majorBidi" w:eastAsia="Calibri" w:hAnsiTheme="majorBidi" w:cstheme="majorBidi"/>
                <w:sz w:val="20"/>
                <w:szCs w:val="20"/>
              </w:rPr>
              <w:t>Prof./Prof.ssa ……………….</w:t>
            </w:r>
          </w:p>
          <w:p w:rsidR="00F43B0D" w:rsidRPr="00F43B0D" w:rsidRDefault="00F43B0D" w:rsidP="00F43B0D">
            <w:pPr>
              <w:rPr>
                <w:rFonts w:asciiTheme="majorBidi" w:eastAsia="Calibri" w:hAnsiTheme="majorBidi" w:cstheme="majorBidi"/>
                <w:sz w:val="20"/>
                <w:szCs w:val="20"/>
              </w:rPr>
            </w:pPr>
            <w:r w:rsidRPr="00F43B0D">
              <w:rPr>
                <w:rFonts w:asciiTheme="majorBidi" w:eastAsia="Calibri" w:hAnsiTheme="majorBidi" w:cstheme="majorBidi"/>
                <w:sz w:val="20"/>
                <w:szCs w:val="20"/>
              </w:rPr>
              <w:t>Disciplina………………</w:t>
            </w:r>
          </w:p>
        </w:tc>
      </w:tr>
      <w:tr w:rsidR="00F43B0D" w:rsidRPr="00F43B0D" w:rsidTr="00B525F3">
        <w:trPr>
          <w:cantSplit/>
        </w:trPr>
        <w:tc>
          <w:tcPr>
            <w:tcW w:w="2074" w:type="dxa"/>
          </w:tcPr>
          <w:p w:rsidR="00F43B0D" w:rsidRPr="00F43B0D" w:rsidRDefault="00F43B0D" w:rsidP="00F43B0D">
            <w:pPr>
              <w:rPr>
                <w:rFonts w:asciiTheme="majorBidi" w:eastAsia="Calibri" w:hAnsiTheme="majorBidi" w:cstheme="majorBidi"/>
                <w:sz w:val="22"/>
                <w:szCs w:val="22"/>
              </w:rPr>
            </w:pPr>
            <w:r w:rsidRPr="00F43B0D">
              <w:rPr>
                <w:rFonts w:asciiTheme="majorBidi" w:eastAsia="Calibri" w:hAnsiTheme="majorBidi" w:cstheme="majorBidi"/>
                <w:sz w:val="22"/>
                <w:szCs w:val="22"/>
              </w:rPr>
              <w:t xml:space="preserve">C0MPETENZE DI EDUCAZIONE CIVICA </w:t>
            </w:r>
          </w:p>
        </w:tc>
        <w:tc>
          <w:tcPr>
            <w:tcW w:w="7554" w:type="dxa"/>
            <w:shd w:val="clear" w:color="auto" w:fill="auto"/>
          </w:tcPr>
          <w:p w:rsidR="00F43B0D" w:rsidRPr="00F43B0D" w:rsidRDefault="00F43B0D" w:rsidP="00F43B0D">
            <w:pPr>
              <w:rPr>
                <w:rFonts w:asciiTheme="majorBidi" w:eastAsia="Calibri" w:hAnsiTheme="majorBidi" w:cstheme="majorBidi"/>
                <w:sz w:val="22"/>
                <w:szCs w:val="22"/>
              </w:rPr>
            </w:pPr>
          </w:p>
        </w:tc>
      </w:tr>
      <w:tr w:rsidR="00F43B0D" w:rsidRPr="00F43B0D" w:rsidTr="00B525F3">
        <w:trPr>
          <w:cantSplit/>
        </w:trPr>
        <w:tc>
          <w:tcPr>
            <w:tcW w:w="2074" w:type="dxa"/>
          </w:tcPr>
          <w:p w:rsidR="00F43B0D" w:rsidRPr="00F43B0D" w:rsidRDefault="00F43B0D" w:rsidP="00F43B0D">
            <w:pPr>
              <w:rPr>
                <w:rFonts w:asciiTheme="majorBidi" w:eastAsia="Calibri" w:hAnsiTheme="majorBidi" w:cstheme="majorBidi"/>
                <w:sz w:val="20"/>
                <w:szCs w:val="20"/>
              </w:rPr>
            </w:pPr>
            <w:r w:rsidRPr="00F43B0D">
              <w:rPr>
                <w:rFonts w:asciiTheme="majorBidi" w:eastAsia="Calibri" w:hAnsiTheme="majorBidi" w:cstheme="majorBidi"/>
                <w:sz w:val="20"/>
                <w:szCs w:val="20"/>
              </w:rPr>
              <w:t xml:space="preserve">OBIETTIVI SPECIFICI </w:t>
            </w:r>
          </w:p>
        </w:tc>
        <w:tc>
          <w:tcPr>
            <w:tcW w:w="7554" w:type="dxa"/>
            <w:shd w:val="clear" w:color="auto" w:fill="auto"/>
          </w:tcPr>
          <w:p w:rsidR="00F43B0D" w:rsidRPr="00F43B0D" w:rsidRDefault="00F43B0D" w:rsidP="00F43B0D">
            <w:pPr>
              <w:rPr>
                <w:rFonts w:asciiTheme="majorBidi" w:eastAsia="Calibri" w:hAnsiTheme="majorBidi" w:cstheme="majorBidi"/>
                <w:sz w:val="20"/>
                <w:szCs w:val="20"/>
              </w:rPr>
            </w:pPr>
            <w:r w:rsidRPr="00F43B0D">
              <w:rPr>
                <w:rFonts w:asciiTheme="majorBidi" w:eastAsia="Calibri" w:hAnsiTheme="majorBidi" w:cstheme="majorBidi"/>
                <w:sz w:val="20"/>
                <w:szCs w:val="20"/>
              </w:rPr>
              <w:t xml:space="preserve">CONOSCENZE (informazioni da apprendere): </w:t>
            </w:r>
          </w:p>
          <w:p w:rsidR="00F43B0D" w:rsidRPr="00F43B0D" w:rsidRDefault="00F43B0D" w:rsidP="00F43B0D">
            <w:pPr>
              <w:rPr>
                <w:rFonts w:asciiTheme="majorBidi" w:eastAsia="Calibri" w:hAnsiTheme="majorBidi" w:cstheme="majorBidi"/>
                <w:sz w:val="20"/>
                <w:szCs w:val="20"/>
              </w:rPr>
            </w:pPr>
          </w:p>
          <w:p w:rsidR="00F43B0D" w:rsidRPr="00F43B0D" w:rsidRDefault="00F43B0D" w:rsidP="00F43B0D">
            <w:pPr>
              <w:rPr>
                <w:rFonts w:asciiTheme="majorBidi" w:eastAsia="Calibri" w:hAnsiTheme="majorBidi" w:cstheme="majorBidi"/>
                <w:sz w:val="20"/>
                <w:szCs w:val="20"/>
              </w:rPr>
            </w:pPr>
            <w:r w:rsidRPr="00F43B0D">
              <w:rPr>
                <w:rFonts w:asciiTheme="majorBidi" w:eastAsia="Calibri" w:hAnsiTheme="majorBidi" w:cstheme="majorBidi"/>
                <w:sz w:val="20"/>
                <w:szCs w:val="20"/>
              </w:rPr>
              <w:t>ABILITA’ (capacità di utilizzare le conoscenze):</w:t>
            </w:r>
          </w:p>
          <w:p w:rsidR="000A7634" w:rsidRDefault="000A7634" w:rsidP="00F43B0D">
            <w:pPr>
              <w:rPr>
                <w:rFonts w:asciiTheme="majorBidi" w:eastAsia="Calibri" w:hAnsiTheme="majorBidi" w:cstheme="majorBidi"/>
                <w:sz w:val="20"/>
                <w:szCs w:val="20"/>
              </w:rPr>
            </w:pPr>
          </w:p>
          <w:p w:rsidR="00F43B0D" w:rsidRPr="00F43B0D" w:rsidRDefault="00F43B0D" w:rsidP="00F43B0D">
            <w:pPr>
              <w:rPr>
                <w:rFonts w:asciiTheme="majorBidi" w:eastAsia="Calibri" w:hAnsiTheme="majorBidi" w:cstheme="majorBidi"/>
                <w:sz w:val="20"/>
                <w:szCs w:val="20"/>
              </w:rPr>
            </w:pPr>
            <w:r w:rsidRPr="00F43B0D">
              <w:rPr>
                <w:rFonts w:asciiTheme="majorBidi" w:eastAsia="Calibri" w:hAnsiTheme="majorBidi" w:cstheme="majorBidi"/>
                <w:sz w:val="20"/>
                <w:szCs w:val="20"/>
              </w:rPr>
              <w:t xml:space="preserve">ATTEGGIAMENTI E COMPORTAMENTI </w:t>
            </w:r>
          </w:p>
          <w:p w:rsidR="00F43B0D" w:rsidRPr="00F43B0D" w:rsidRDefault="00F43B0D" w:rsidP="000A7634">
            <w:pPr>
              <w:rPr>
                <w:rFonts w:asciiTheme="majorBidi" w:eastAsia="Calibri" w:hAnsiTheme="majorBidi" w:cstheme="majorBidi"/>
                <w:sz w:val="20"/>
                <w:szCs w:val="20"/>
              </w:rPr>
            </w:pPr>
          </w:p>
        </w:tc>
      </w:tr>
      <w:tr w:rsidR="00F43B0D" w:rsidRPr="00F43B0D" w:rsidTr="00B525F3">
        <w:trPr>
          <w:cantSplit/>
        </w:trPr>
        <w:tc>
          <w:tcPr>
            <w:tcW w:w="2074" w:type="dxa"/>
          </w:tcPr>
          <w:p w:rsidR="00F43B0D" w:rsidRPr="00F43B0D" w:rsidRDefault="00F43B0D" w:rsidP="00F43B0D">
            <w:pPr>
              <w:rPr>
                <w:rFonts w:asciiTheme="majorBidi" w:eastAsia="Calibri" w:hAnsiTheme="majorBidi" w:cstheme="majorBidi"/>
                <w:sz w:val="22"/>
                <w:szCs w:val="22"/>
              </w:rPr>
            </w:pPr>
            <w:r w:rsidRPr="00F43B0D">
              <w:rPr>
                <w:rFonts w:asciiTheme="majorBidi" w:eastAsia="Calibri" w:hAnsiTheme="majorBidi" w:cstheme="majorBidi"/>
                <w:sz w:val="22"/>
                <w:szCs w:val="22"/>
              </w:rPr>
              <w:t>TEMPI</w:t>
            </w:r>
          </w:p>
        </w:tc>
        <w:tc>
          <w:tcPr>
            <w:tcW w:w="7554" w:type="dxa"/>
          </w:tcPr>
          <w:p w:rsidR="00F43B0D" w:rsidRPr="00F43B0D" w:rsidRDefault="00F43B0D" w:rsidP="00F43B0D">
            <w:pPr>
              <w:rPr>
                <w:rFonts w:asciiTheme="majorBidi" w:eastAsia="Calibri" w:hAnsiTheme="majorBidi" w:cstheme="majorBidi"/>
                <w:sz w:val="22"/>
                <w:szCs w:val="22"/>
              </w:rPr>
            </w:pPr>
          </w:p>
        </w:tc>
      </w:tr>
      <w:tr w:rsidR="00F43B0D" w:rsidRPr="00F43B0D" w:rsidTr="00B525F3">
        <w:trPr>
          <w:cantSplit/>
        </w:trPr>
        <w:tc>
          <w:tcPr>
            <w:tcW w:w="2074" w:type="dxa"/>
          </w:tcPr>
          <w:p w:rsidR="00F43B0D" w:rsidRPr="00F43B0D" w:rsidRDefault="00F43B0D" w:rsidP="00F43B0D">
            <w:pPr>
              <w:rPr>
                <w:rFonts w:asciiTheme="majorBidi" w:eastAsia="Calibri" w:hAnsiTheme="majorBidi" w:cstheme="majorBidi"/>
                <w:sz w:val="22"/>
                <w:szCs w:val="22"/>
              </w:rPr>
            </w:pPr>
            <w:r w:rsidRPr="00F43B0D">
              <w:rPr>
                <w:rFonts w:asciiTheme="majorBidi" w:eastAsia="Calibri" w:hAnsiTheme="majorBidi" w:cstheme="majorBidi"/>
                <w:sz w:val="22"/>
                <w:szCs w:val="22"/>
              </w:rPr>
              <w:t>DISCIPLINE COINVOLTE</w:t>
            </w:r>
          </w:p>
        </w:tc>
        <w:tc>
          <w:tcPr>
            <w:tcW w:w="7554" w:type="dxa"/>
          </w:tcPr>
          <w:p w:rsidR="00F43B0D" w:rsidRPr="00F43B0D" w:rsidRDefault="00F43B0D" w:rsidP="00F43B0D">
            <w:pPr>
              <w:tabs>
                <w:tab w:val="left" w:pos="2925"/>
              </w:tabs>
              <w:rPr>
                <w:rFonts w:asciiTheme="majorBidi" w:eastAsia="Calibri" w:hAnsiTheme="majorBidi" w:cstheme="majorBidi"/>
                <w:sz w:val="22"/>
                <w:szCs w:val="22"/>
              </w:rPr>
            </w:pPr>
            <w:r w:rsidRPr="00F43B0D">
              <w:rPr>
                <w:rFonts w:asciiTheme="majorBidi" w:eastAsia="Calibri" w:hAnsiTheme="majorBidi" w:cstheme="majorBidi"/>
                <w:sz w:val="22"/>
                <w:szCs w:val="22"/>
              </w:rPr>
              <w:t>Disciplina:                                                   ore:</w:t>
            </w:r>
          </w:p>
          <w:p w:rsidR="00F43B0D" w:rsidRPr="00F43B0D" w:rsidRDefault="00F43B0D" w:rsidP="00F43B0D">
            <w:pPr>
              <w:tabs>
                <w:tab w:val="left" w:pos="2925"/>
              </w:tabs>
              <w:rPr>
                <w:rFonts w:asciiTheme="majorBidi" w:eastAsia="Calibri" w:hAnsiTheme="majorBidi" w:cstheme="majorBidi"/>
                <w:sz w:val="22"/>
                <w:szCs w:val="22"/>
              </w:rPr>
            </w:pPr>
            <w:r w:rsidRPr="00F43B0D">
              <w:rPr>
                <w:rFonts w:asciiTheme="majorBidi" w:eastAsia="Calibri" w:hAnsiTheme="majorBidi" w:cstheme="majorBidi"/>
                <w:sz w:val="22"/>
                <w:szCs w:val="22"/>
              </w:rPr>
              <w:t>Disciplina:                                                   ore:</w:t>
            </w:r>
          </w:p>
          <w:p w:rsidR="00F43B0D" w:rsidRPr="00F43B0D" w:rsidRDefault="00F43B0D" w:rsidP="00F43B0D">
            <w:pPr>
              <w:tabs>
                <w:tab w:val="left" w:pos="2925"/>
              </w:tabs>
              <w:rPr>
                <w:rFonts w:asciiTheme="majorBidi" w:eastAsia="Calibri" w:hAnsiTheme="majorBidi" w:cstheme="majorBidi"/>
                <w:sz w:val="22"/>
                <w:szCs w:val="22"/>
              </w:rPr>
            </w:pPr>
            <w:r w:rsidRPr="00F43B0D">
              <w:rPr>
                <w:rFonts w:asciiTheme="majorBidi" w:eastAsia="Calibri" w:hAnsiTheme="majorBidi" w:cstheme="majorBidi"/>
                <w:sz w:val="22"/>
                <w:szCs w:val="22"/>
              </w:rPr>
              <w:t xml:space="preserve">Disciplina:                                                   ore: </w:t>
            </w:r>
          </w:p>
        </w:tc>
      </w:tr>
      <w:tr w:rsidR="00F43B0D" w:rsidRPr="00F43B0D" w:rsidTr="00B525F3">
        <w:trPr>
          <w:cantSplit/>
        </w:trPr>
        <w:tc>
          <w:tcPr>
            <w:tcW w:w="2074" w:type="dxa"/>
          </w:tcPr>
          <w:p w:rsidR="00F43B0D" w:rsidRPr="00F43B0D" w:rsidRDefault="00F43B0D" w:rsidP="00F43B0D">
            <w:pPr>
              <w:rPr>
                <w:rFonts w:asciiTheme="majorBidi" w:eastAsia="Calibri" w:hAnsiTheme="majorBidi" w:cstheme="majorBidi"/>
                <w:sz w:val="22"/>
                <w:szCs w:val="22"/>
              </w:rPr>
            </w:pPr>
            <w:r w:rsidRPr="00F43B0D">
              <w:rPr>
                <w:rFonts w:asciiTheme="majorBidi" w:eastAsia="Calibri" w:hAnsiTheme="majorBidi" w:cstheme="majorBidi"/>
                <w:sz w:val="22"/>
                <w:szCs w:val="22"/>
              </w:rPr>
              <w:t xml:space="preserve">CONTENUTI </w:t>
            </w:r>
          </w:p>
        </w:tc>
        <w:tc>
          <w:tcPr>
            <w:tcW w:w="7554" w:type="dxa"/>
          </w:tcPr>
          <w:p w:rsidR="00F43B0D" w:rsidRPr="00F43B0D" w:rsidRDefault="00F43B0D" w:rsidP="00F43B0D">
            <w:pPr>
              <w:rPr>
                <w:rFonts w:asciiTheme="majorBidi" w:eastAsia="Calibri" w:hAnsiTheme="majorBidi" w:cstheme="majorBidi"/>
                <w:sz w:val="22"/>
                <w:szCs w:val="22"/>
              </w:rPr>
            </w:pPr>
          </w:p>
        </w:tc>
      </w:tr>
      <w:tr w:rsidR="00F43B0D" w:rsidRPr="00F43B0D" w:rsidTr="00B525F3">
        <w:trPr>
          <w:cantSplit/>
        </w:trPr>
        <w:tc>
          <w:tcPr>
            <w:tcW w:w="2074" w:type="dxa"/>
          </w:tcPr>
          <w:p w:rsidR="00F43B0D" w:rsidRPr="00F43B0D" w:rsidRDefault="00F43B0D" w:rsidP="00F43B0D">
            <w:pPr>
              <w:rPr>
                <w:rFonts w:asciiTheme="majorBidi" w:eastAsia="Calibri" w:hAnsiTheme="majorBidi" w:cstheme="majorBidi"/>
                <w:sz w:val="20"/>
                <w:szCs w:val="20"/>
              </w:rPr>
            </w:pPr>
            <w:r w:rsidRPr="00F43B0D">
              <w:rPr>
                <w:rFonts w:asciiTheme="majorBidi" w:eastAsia="Calibri" w:hAnsiTheme="majorBidi" w:cstheme="majorBidi"/>
                <w:sz w:val="20"/>
                <w:szCs w:val="20"/>
              </w:rPr>
              <w:t>PRODOTTI</w:t>
            </w:r>
          </w:p>
        </w:tc>
        <w:tc>
          <w:tcPr>
            <w:tcW w:w="7554" w:type="dxa"/>
          </w:tcPr>
          <w:p w:rsidR="00F43B0D" w:rsidRPr="00F43B0D" w:rsidRDefault="00F43B0D" w:rsidP="00F43B0D">
            <w:pPr>
              <w:rPr>
                <w:rFonts w:asciiTheme="majorBidi" w:eastAsia="Calibri" w:hAnsiTheme="majorBidi" w:cstheme="majorBidi"/>
                <w:sz w:val="22"/>
                <w:szCs w:val="22"/>
                <w:highlight w:val="yellow"/>
              </w:rPr>
            </w:pPr>
          </w:p>
        </w:tc>
      </w:tr>
      <w:tr w:rsidR="00F43B0D" w:rsidRPr="00F43B0D" w:rsidTr="00B525F3">
        <w:trPr>
          <w:cantSplit/>
        </w:trPr>
        <w:tc>
          <w:tcPr>
            <w:tcW w:w="2074" w:type="dxa"/>
          </w:tcPr>
          <w:p w:rsidR="00F43B0D" w:rsidRPr="00F43B0D" w:rsidRDefault="00F43B0D" w:rsidP="00F43B0D">
            <w:pPr>
              <w:rPr>
                <w:rFonts w:asciiTheme="majorBidi" w:eastAsia="Calibri" w:hAnsiTheme="majorBidi" w:cstheme="majorBidi"/>
                <w:sz w:val="22"/>
                <w:szCs w:val="22"/>
              </w:rPr>
            </w:pPr>
            <w:r w:rsidRPr="00F43B0D">
              <w:rPr>
                <w:rFonts w:asciiTheme="majorBidi" w:eastAsia="Calibri" w:hAnsiTheme="majorBidi" w:cstheme="majorBidi"/>
                <w:sz w:val="22"/>
                <w:szCs w:val="22"/>
              </w:rPr>
              <w:t xml:space="preserve">METODOLOGIE </w:t>
            </w:r>
          </w:p>
        </w:tc>
        <w:tc>
          <w:tcPr>
            <w:tcW w:w="7554" w:type="dxa"/>
          </w:tcPr>
          <w:p w:rsidR="00F43B0D" w:rsidRPr="00F43B0D" w:rsidRDefault="00F43B0D" w:rsidP="00F43B0D">
            <w:pPr>
              <w:rPr>
                <w:rFonts w:asciiTheme="majorBidi" w:eastAsia="Calibri" w:hAnsiTheme="majorBidi" w:cstheme="majorBidi"/>
                <w:sz w:val="22"/>
                <w:szCs w:val="22"/>
              </w:rPr>
            </w:pPr>
          </w:p>
        </w:tc>
      </w:tr>
      <w:tr w:rsidR="00F43B0D" w:rsidRPr="00F43B0D" w:rsidTr="00B525F3">
        <w:trPr>
          <w:cantSplit/>
        </w:trPr>
        <w:tc>
          <w:tcPr>
            <w:tcW w:w="2074" w:type="dxa"/>
          </w:tcPr>
          <w:p w:rsidR="00F43B0D" w:rsidRPr="00F43B0D" w:rsidRDefault="00F43B0D" w:rsidP="00F43B0D">
            <w:pPr>
              <w:rPr>
                <w:rFonts w:asciiTheme="majorBidi" w:eastAsia="Calibri" w:hAnsiTheme="majorBidi" w:cstheme="majorBidi"/>
                <w:sz w:val="22"/>
                <w:szCs w:val="22"/>
              </w:rPr>
            </w:pPr>
            <w:r w:rsidRPr="00F43B0D">
              <w:rPr>
                <w:rFonts w:asciiTheme="majorBidi" w:eastAsia="Calibri" w:hAnsiTheme="majorBidi" w:cstheme="majorBidi"/>
                <w:sz w:val="22"/>
                <w:szCs w:val="22"/>
              </w:rPr>
              <w:t>STRUMENTI</w:t>
            </w:r>
          </w:p>
        </w:tc>
        <w:tc>
          <w:tcPr>
            <w:tcW w:w="7554" w:type="dxa"/>
          </w:tcPr>
          <w:p w:rsidR="00F43B0D" w:rsidRPr="00F43B0D" w:rsidRDefault="00F43B0D" w:rsidP="00F43B0D">
            <w:pPr>
              <w:rPr>
                <w:rFonts w:asciiTheme="majorBidi" w:eastAsia="Calibri" w:hAnsiTheme="majorBidi" w:cstheme="majorBidi"/>
                <w:sz w:val="22"/>
                <w:szCs w:val="22"/>
                <w:highlight w:val="yellow"/>
              </w:rPr>
            </w:pPr>
          </w:p>
        </w:tc>
      </w:tr>
      <w:tr w:rsidR="00F43B0D" w:rsidRPr="00F43B0D" w:rsidTr="00B525F3">
        <w:trPr>
          <w:cantSplit/>
        </w:trPr>
        <w:tc>
          <w:tcPr>
            <w:tcW w:w="2074" w:type="dxa"/>
          </w:tcPr>
          <w:p w:rsidR="00F43B0D" w:rsidRPr="00F43B0D" w:rsidRDefault="00F43B0D" w:rsidP="00F43B0D">
            <w:pPr>
              <w:rPr>
                <w:rFonts w:asciiTheme="majorBidi" w:eastAsia="Calibri" w:hAnsiTheme="majorBidi" w:cstheme="majorBidi"/>
                <w:sz w:val="22"/>
                <w:szCs w:val="22"/>
              </w:rPr>
            </w:pPr>
            <w:r w:rsidRPr="00F43B0D">
              <w:rPr>
                <w:rFonts w:asciiTheme="majorBidi" w:eastAsia="Calibri" w:hAnsiTheme="majorBidi" w:cstheme="majorBidi"/>
                <w:sz w:val="22"/>
                <w:szCs w:val="22"/>
              </w:rPr>
              <w:t>VERIFICHE</w:t>
            </w:r>
          </w:p>
        </w:tc>
        <w:tc>
          <w:tcPr>
            <w:tcW w:w="7554" w:type="dxa"/>
            <w:shd w:val="clear" w:color="auto" w:fill="auto"/>
          </w:tcPr>
          <w:p w:rsidR="00F43B0D" w:rsidRPr="00F43B0D" w:rsidRDefault="00F43B0D" w:rsidP="00F43B0D">
            <w:pPr>
              <w:rPr>
                <w:rFonts w:asciiTheme="majorBidi" w:eastAsia="Calibri" w:hAnsiTheme="majorBidi" w:cstheme="majorBidi"/>
                <w:sz w:val="22"/>
                <w:szCs w:val="22"/>
              </w:rPr>
            </w:pPr>
          </w:p>
        </w:tc>
      </w:tr>
      <w:tr w:rsidR="00F43B0D" w:rsidRPr="00F43B0D" w:rsidTr="00B525F3">
        <w:trPr>
          <w:cantSplit/>
        </w:trPr>
        <w:tc>
          <w:tcPr>
            <w:tcW w:w="2074" w:type="dxa"/>
          </w:tcPr>
          <w:p w:rsidR="00F43B0D" w:rsidRPr="00F43B0D" w:rsidRDefault="00F43B0D" w:rsidP="00F43B0D">
            <w:pPr>
              <w:rPr>
                <w:rFonts w:asciiTheme="majorBidi" w:eastAsia="Calibri" w:hAnsiTheme="majorBidi" w:cstheme="majorBidi"/>
                <w:sz w:val="22"/>
                <w:szCs w:val="22"/>
              </w:rPr>
            </w:pPr>
            <w:r w:rsidRPr="00F43B0D">
              <w:rPr>
                <w:rFonts w:asciiTheme="majorBidi" w:eastAsia="Calibri" w:hAnsiTheme="majorBidi" w:cstheme="majorBidi"/>
                <w:sz w:val="22"/>
                <w:szCs w:val="22"/>
              </w:rPr>
              <w:t xml:space="preserve">VALUTAZIONE </w:t>
            </w:r>
          </w:p>
        </w:tc>
        <w:tc>
          <w:tcPr>
            <w:tcW w:w="7554" w:type="dxa"/>
          </w:tcPr>
          <w:p w:rsidR="00F43B0D" w:rsidRPr="00F43B0D" w:rsidRDefault="00F43B0D" w:rsidP="00F43B0D">
            <w:pPr>
              <w:rPr>
                <w:rFonts w:asciiTheme="majorBidi" w:eastAsia="Calibri" w:hAnsiTheme="majorBidi" w:cstheme="majorBidi"/>
                <w:sz w:val="22"/>
                <w:szCs w:val="22"/>
                <w:highlight w:val="magenta"/>
              </w:rPr>
            </w:pPr>
          </w:p>
        </w:tc>
      </w:tr>
    </w:tbl>
    <w:p w:rsidR="00F43B0D" w:rsidRDefault="00F43B0D" w:rsidP="00F43B0D">
      <w:pPr>
        <w:rPr>
          <w:rFonts w:asciiTheme="majorBidi" w:eastAsia="Calibri" w:hAnsiTheme="majorBidi" w:cstheme="majorBidi"/>
          <w:sz w:val="22"/>
          <w:szCs w:val="22"/>
          <w:lang w:eastAsia="en-US"/>
        </w:rPr>
      </w:pPr>
    </w:p>
    <w:p w:rsidR="00B525F3" w:rsidRDefault="00B525F3" w:rsidP="00F43B0D">
      <w:pPr>
        <w:rPr>
          <w:rFonts w:asciiTheme="majorBidi" w:eastAsia="Calibri" w:hAnsiTheme="majorBidi" w:cstheme="majorBidi"/>
          <w:sz w:val="22"/>
          <w:szCs w:val="22"/>
          <w:lang w:eastAsia="en-US"/>
        </w:rPr>
      </w:pPr>
    </w:p>
    <w:p w:rsidR="00B525F3" w:rsidRPr="00F43B0D" w:rsidRDefault="00B525F3" w:rsidP="00F43B0D">
      <w:pPr>
        <w:rPr>
          <w:rFonts w:asciiTheme="majorBidi" w:eastAsia="Calibri" w:hAnsiTheme="majorBidi" w:cstheme="majorBidi"/>
          <w:sz w:val="22"/>
          <w:szCs w:val="22"/>
          <w:lang w:eastAsia="en-US"/>
        </w:rPr>
      </w:pPr>
    </w:p>
    <w:tbl>
      <w:tblPr>
        <w:tblStyle w:val="Grigliatabella1"/>
        <w:tblW w:w="0" w:type="auto"/>
        <w:tblLook w:val="04A0"/>
      </w:tblPr>
      <w:tblGrid>
        <w:gridCol w:w="2407"/>
        <w:gridCol w:w="2407"/>
        <w:gridCol w:w="2407"/>
        <w:gridCol w:w="2407"/>
      </w:tblGrid>
      <w:tr w:rsidR="00F43B0D" w:rsidRPr="00F43B0D" w:rsidTr="005D5AE9">
        <w:tc>
          <w:tcPr>
            <w:tcW w:w="9628" w:type="dxa"/>
            <w:gridSpan w:val="4"/>
            <w:shd w:val="clear" w:color="auto" w:fill="8EAADB" w:themeFill="accent1" w:themeFillTint="99"/>
          </w:tcPr>
          <w:p w:rsidR="00F43B0D" w:rsidRPr="00F43B0D" w:rsidRDefault="00F43B0D" w:rsidP="00F43B0D">
            <w:pPr>
              <w:jc w:val="center"/>
              <w:rPr>
                <w:rFonts w:asciiTheme="majorBidi" w:eastAsia="Calibri" w:hAnsiTheme="majorBidi" w:cstheme="majorBidi"/>
                <w:sz w:val="20"/>
                <w:szCs w:val="20"/>
              </w:rPr>
            </w:pPr>
            <w:r w:rsidRPr="00F43B0D">
              <w:rPr>
                <w:rFonts w:asciiTheme="majorBidi" w:eastAsia="Calibri" w:hAnsiTheme="majorBidi" w:cstheme="majorBidi"/>
                <w:sz w:val="22"/>
                <w:szCs w:val="22"/>
                <w:lang w:eastAsia="en-US"/>
              </w:rPr>
              <w:br w:type="page"/>
            </w:r>
            <w:r w:rsidRPr="00F43B0D">
              <w:rPr>
                <w:rFonts w:asciiTheme="majorBidi" w:eastAsia="Calibri" w:hAnsiTheme="majorBidi" w:cstheme="majorBidi"/>
                <w:sz w:val="20"/>
                <w:szCs w:val="20"/>
              </w:rPr>
              <w:t>PROGRAMMAZIONE TEMPORALE</w:t>
            </w:r>
          </w:p>
        </w:tc>
      </w:tr>
      <w:tr w:rsidR="00F43B0D" w:rsidRPr="00F43B0D" w:rsidTr="0061156D">
        <w:tc>
          <w:tcPr>
            <w:tcW w:w="2407" w:type="dxa"/>
          </w:tcPr>
          <w:p w:rsidR="00F43B0D" w:rsidRPr="00F43B0D" w:rsidRDefault="00F43B0D" w:rsidP="00F43B0D">
            <w:pPr>
              <w:rPr>
                <w:rFonts w:asciiTheme="majorBidi" w:eastAsia="Calibri" w:hAnsiTheme="majorBidi" w:cstheme="majorBidi"/>
                <w:sz w:val="20"/>
                <w:szCs w:val="20"/>
              </w:rPr>
            </w:pPr>
            <w:r w:rsidRPr="00F43B0D">
              <w:rPr>
                <w:rFonts w:asciiTheme="majorBidi" w:eastAsia="Calibri" w:hAnsiTheme="majorBidi" w:cstheme="majorBidi"/>
                <w:sz w:val="20"/>
                <w:szCs w:val="20"/>
              </w:rPr>
              <w:t>PERIODO</w:t>
            </w:r>
          </w:p>
        </w:tc>
        <w:tc>
          <w:tcPr>
            <w:tcW w:w="2407" w:type="dxa"/>
          </w:tcPr>
          <w:p w:rsidR="00F43B0D" w:rsidRPr="00F43B0D" w:rsidRDefault="00F43B0D" w:rsidP="00F43B0D">
            <w:pPr>
              <w:rPr>
                <w:rFonts w:asciiTheme="majorBidi" w:eastAsia="Calibri" w:hAnsiTheme="majorBidi" w:cstheme="majorBidi"/>
                <w:sz w:val="20"/>
                <w:szCs w:val="20"/>
              </w:rPr>
            </w:pPr>
            <w:r w:rsidRPr="00F43B0D">
              <w:rPr>
                <w:rFonts w:asciiTheme="majorBidi" w:eastAsia="Calibri" w:hAnsiTheme="majorBidi" w:cstheme="majorBidi"/>
                <w:sz w:val="20"/>
                <w:szCs w:val="20"/>
              </w:rPr>
              <w:t>CONTENUTI</w:t>
            </w:r>
          </w:p>
        </w:tc>
        <w:tc>
          <w:tcPr>
            <w:tcW w:w="2407" w:type="dxa"/>
          </w:tcPr>
          <w:p w:rsidR="00F43B0D" w:rsidRPr="00F43B0D" w:rsidRDefault="00F43B0D" w:rsidP="00F43B0D">
            <w:pPr>
              <w:rPr>
                <w:rFonts w:asciiTheme="majorBidi" w:eastAsia="Calibri" w:hAnsiTheme="majorBidi" w:cstheme="majorBidi"/>
                <w:sz w:val="20"/>
                <w:szCs w:val="20"/>
              </w:rPr>
            </w:pPr>
            <w:r w:rsidRPr="00F43B0D">
              <w:rPr>
                <w:rFonts w:asciiTheme="majorBidi" w:eastAsia="Calibri" w:hAnsiTheme="majorBidi" w:cstheme="majorBidi"/>
                <w:sz w:val="20"/>
                <w:szCs w:val="20"/>
              </w:rPr>
              <w:t>DOCENTE</w:t>
            </w:r>
          </w:p>
        </w:tc>
        <w:tc>
          <w:tcPr>
            <w:tcW w:w="2407" w:type="dxa"/>
          </w:tcPr>
          <w:p w:rsidR="00F43B0D" w:rsidRPr="00F43B0D" w:rsidRDefault="00F43B0D" w:rsidP="00F43B0D">
            <w:pPr>
              <w:rPr>
                <w:rFonts w:asciiTheme="majorBidi" w:eastAsia="Calibri" w:hAnsiTheme="majorBidi" w:cstheme="majorBidi"/>
                <w:sz w:val="20"/>
                <w:szCs w:val="20"/>
              </w:rPr>
            </w:pPr>
            <w:r w:rsidRPr="00F43B0D">
              <w:rPr>
                <w:rFonts w:asciiTheme="majorBidi" w:eastAsia="Calibri" w:hAnsiTheme="majorBidi" w:cstheme="majorBidi"/>
                <w:sz w:val="20"/>
                <w:szCs w:val="20"/>
              </w:rPr>
              <w:t>ORE</w:t>
            </w:r>
          </w:p>
        </w:tc>
      </w:tr>
      <w:tr w:rsidR="005D5AE9" w:rsidRPr="00F43B0D" w:rsidTr="005D5AE9">
        <w:trPr>
          <w:trHeight w:val="2183"/>
        </w:trPr>
        <w:tc>
          <w:tcPr>
            <w:tcW w:w="2407" w:type="dxa"/>
          </w:tcPr>
          <w:p w:rsidR="005D5AE9" w:rsidRPr="00F43B0D" w:rsidRDefault="005D5AE9" w:rsidP="005D5AE9">
            <w:pPr>
              <w:rPr>
                <w:rFonts w:asciiTheme="majorBidi" w:eastAsia="Calibri" w:hAnsiTheme="majorBidi" w:cstheme="majorBidi"/>
                <w:sz w:val="20"/>
                <w:szCs w:val="20"/>
              </w:rPr>
            </w:pPr>
            <w:r w:rsidRPr="00F43B0D">
              <w:rPr>
                <w:rFonts w:asciiTheme="majorBidi" w:eastAsia="Calibri" w:hAnsiTheme="majorBidi" w:cstheme="majorBidi"/>
                <w:sz w:val="20"/>
                <w:szCs w:val="20"/>
              </w:rPr>
              <w:t xml:space="preserve">1° QUADRIMESTRE </w:t>
            </w:r>
          </w:p>
        </w:tc>
        <w:tc>
          <w:tcPr>
            <w:tcW w:w="2407" w:type="dxa"/>
          </w:tcPr>
          <w:p w:rsidR="005D5AE9" w:rsidRPr="00F43B0D" w:rsidRDefault="005D5AE9" w:rsidP="005D5AE9">
            <w:pPr>
              <w:rPr>
                <w:rFonts w:asciiTheme="majorBidi" w:eastAsia="Calibri" w:hAnsiTheme="majorBidi" w:cstheme="majorBidi"/>
                <w:sz w:val="20"/>
                <w:szCs w:val="20"/>
              </w:rPr>
            </w:pPr>
          </w:p>
        </w:tc>
        <w:tc>
          <w:tcPr>
            <w:tcW w:w="2407" w:type="dxa"/>
          </w:tcPr>
          <w:p w:rsidR="005D5AE9" w:rsidRPr="00F43B0D" w:rsidRDefault="005D5AE9" w:rsidP="00F43B0D">
            <w:pPr>
              <w:rPr>
                <w:rFonts w:asciiTheme="majorBidi" w:eastAsia="Calibri" w:hAnsiTheme="majorBidi" w:cstheme="majorBidi"/>
                <w:sz w:val="20"/>
                <w:szCs w:val="20"/>
              </w:rPr>
            </w:pPr>
          </w:p>
        </w:tc>
        <w:tc>
          <w:tcPr>
            <w:tcW w:w="2407" w:type="dxa"/>
          </w:tcPr>
          <w:p w:rsidR="005D5AE9" w:rsidRPr="00F43B0D" w:rsidRDefault="005D5AE9" w:rsidP="005D5AE9">
            <w:pPr>
              <w:rPr>
                <w:rFonts w:asciiTheme="majorBidi" w:eastAsia="Calibri" w:hAnsiTheme="majorBidi" w:cstheme="majorBidi"/>
                <w:sz w:val="20"/>
                <w:szCs w:val="20"/>
              </w:rPr>
            </w:pPr>
          </w:p>
        </w:tc>
      </w:tr>
      <w:tr w:rsidR="005D5AE9" w:rsidRPr="00F43B0D" w:rsidTr="0061156D">
        <w:trPr>
          <w:trHeight w:val="2182"/>
        </w:trPr>
        <w:tc>
          <w:tcPr>
            <w:tcW w:w="2407" w:type="dxa"/>
          </w:tcPr>
          <w:p w:rsidR="005D5AE9" w:rsidRPr="00F43B0D" w:rsidRDefault="005D5AE9" w:rsidP="005D5AE9">
            <w:pPr>
              <w:rPr>
                <w:rFonts w:asciiTheme="majorBidi" w:eastAsia="Calibri" w:hAnsiTheme="majorBidi" w:cstheme="majorBidi"/>
                <w:sz w:val="20"/>
                <w:szCs w:val="20"/>
              </w:rPr>
            </w:pPr>
            <w:r>
              <w:rPr>
                <w:rFonts w:asciiTheme="majorBidi" w:eastAsia="Calibri" w:hAnsiTheme="majorBidi" w:cstheme="majorBidi"/>
                <w:sz w:val="20"/>
                <w:szCs w:val="20"/>
              </w:rPr>
              <w:t>2</w:t>
            </w:r>
            <w:r w:rsidRPr="00F43B0D">
              <w:rPr>
                <w:rFonts w:asciiTheme="majorBidi" w:eastAsia="Calibri" w:hAnsiTheme="majorBidi" w:cstheme="majorBidi"/>
                <w:sz w:val="20"/>
                <w:szCs w:val="20"/>
              </w:rPr>
              <w:t xml:space="preserve">° QUADRIMESTRE </w:t>
            </w:r>
          </w:p>
        </w:tc>
        <w:tc>
          <w:tcPr>
            <w:tcW w:w="2407" w:type="dxa"/>
          </w:tcPr>
          <w:p w:rsidR="005D5AE9" w:rsidRPr="00F43B0D" w:rsidRDefault="005D5AE9" w:rsidP="005D5AE9">
            <w:pPr>
              <w:rPr>
                <w:rFonts w:asciiTheme="majorBidi" w:eastAsia="Calibri" w:hAnsiTheme="majorBidi" w:cstheme="majorBidi"/>
                <w:sz w:val="20"/>
                <w:szCs w:val="20"/>
              </w:rPr>
            </w:pPr>
          </w:p>
        </w:tc>
        <w:tc>
          <w:tcPr>
            <w:tcW w:w="2407" w:type="dxa"/>
          </w:tcPr>
          <w:p w:rsidR="005D5AE9" w:rsidRPr="00F43B0D" w:rsidRDefault="005D5AE9" w:rsidP="00F43B0D">
            <w:pPr>
              <w:rPr>
                <w:rFonts w:asciiTheme="majorBidi" w:eastAsia="Calibri" w:hAnsiTheme="majorBidi" w:cstheme="majorBidi"/>
                <w:sz w:val="20"/>
                <w:szCs w:val="20"/>
              </w:rPr>
            </w:pPr>
          </w:p>
        </w:tc>
        <w:tc>
          <w:tcPr>
            <w:tcW w:w="2407" w:type="dxa"/>
          </w:tcPr>
          <w:p w:rsidR="005D5AE9" w:rsidRPr="00F43B0D" w:rsidRDefault="005D5AE9" w:rsidP="005D5AE9">
            <w:pPr>
              <w:rPr>
                <w:rFonts w:asciiTheme="majorBidi" w:eastAsia="Calibri" w:hAnsiTheme="majorBidi" w:cstheme="majorBidi"/>
                <w:sz w:val="20"/>
                <w:szCs w:val="20"/>
              </w:rPr>
            </w:pPr>
          </w:p>
        </w:tc>
      </w:tr>
    </w:tbl>
    <w:p w:rsidR="00F43B0D" w:rsidRPr="00F43B0D" w:rsidRDefault="00F43B0D" w:rsidP="00F43B0D">
      <w:pPr>
        <w:rPr>
          <w:rFonts w:asciiTheme="majorBidi" w:eastAsia="Calibri" w:hAnsiTheme="majorBidi" w:cstheme="majorBidi"/>
          <w:sz w:val="22"/>
          <w:szCs w:val="22"/>
          <w:lang w:eastAsia="en-US"/>
        </w:rPr>
      </w:pPr>
    </w:p>
    <w:p w:rsidR="00B525F3" w:rsidRDefault="00B525F3">
      <w:pPr>
        <w:spacing w:after="160" w:line="259" w:lineRule="auto"/>
        <w:rPr>
          <w:rFonts w:asciiTheme="majorBidi" w:eastAsia="Calibri" w:hAnsiTheme="majorBidi" w:cstheme="majorBidi"/>
          <w:sz w:val="22"/>
          <w:szCs w:val="22"/>
          <w:lang w:eastAsia="en-US"/>
        </w:rPr>
      </w:pPr>
      <w:r>
        <w:rPr>
          <w:rFonts w:asciiTheme="majorBidi" w:eastAsia="Calibri" w:hAnsiTheme="majorBidi" w:cstheme="majorBidi"/>
          <w:sz w:val="22"/>
          <w:szCs w:val="22"/>
          <w:lang w:eastAsia="en-US"/>
        </w:rPr>
        <w:br w:type="page"/>
      </w:r>
    </w:p>
    <w:tbl>
      <w:tblPr>
        <w:tblStyle w:val="Grigliatabella11"/>
        <w:tblpPr w:leftFromText="141" w:rightFromText="141" w:vertAnchor="page" w:horzAnchor="margin" w:tblpXSpec="center" w:tblpY="925"/>
        <w:tblW w:w="0" w:type="auto"/>
        <w:jc w:val="center"/>
        <w:tblLook w:val="04A0"/>
      </w:tblPr>
      <w:tblGrid>
        <w:gridCol w:w="768"/>
        <w:gridCol w:w="9086"/>
      </w:tblGrid>
      <w:tr w:rsidR="00B525F3" w:rsidRPr="00F43B0D" w:rsidTr="00B525F3">
        <w:trPr>
          <w:jc w:val="center"/>
        </w:trPr>
        <w:tc>
          <w:tcPr>
            <w:tcW w:w="170" w:type="dxa"/>
            <w:vAlign w:val="center"/>
          </w:tcPr>
          <w:p w:rsidR="00B525F3" w:rsidRPr="00AF6417" w:rsidRDefault="00B525F3" w:rsidP="00DC7B4D">
            <w:pPr>
              <w:rPr>
                <w:rFonts w:asciiTheme="majorBidi" w:eastAsia="Calibri" w:hAnsiTheme="majorBidi" w:cstheme="majorBidi"/>
                <w:kern w:val="16"/>
                <w:sz w:val="20"/>
                <w:szCs w:val="20"/>
                <w:lang w:eastAsia="en-US"/>
              </w:rPr>
            </w:pPr>
            <w:r w:rsidRPr="00AF6417">
              <w:rPr>
                <w:rFonts w:asciiTheme="majorBidi" w:eastAsia="Calibri" w:hAnsiTheme="majorBidi" w:cstheme="majorBidi"/>
                <w:kern w:val="16"/>
                <w:sz w:val="20"/>
                <w:szCs w:val="20"/>
                <w:lang w:eastAsia="en-US"/>
              </w:rPr>
              <w:lastRenderedPageBreak/>
              <w:t>VOTO</w:t>
            </w:r>
          </w:p>
        </w:tc>
        <w:tc>
          <w:tcPr>
            <w:tcW w:w="12899" w:type="dxa"/>
          </w:tcPr>
          <w:p w:rsidR="00B525F3" w:rsidRPr="00AF6417" w:rsidRDefault="00B525F3" w:rsidP="00DC7B4D">
            <w:pPr>
              <w:jc w:val="center"/>
              <w:rPr>
                <w:rFonts w:asciiTheme="majorBidi" w:eastAsia="Calibri" w:hAnsiTheme="majorBidi" w:cstheme="majorBidi"/>
                <w:kern w:val="16"/>
                <w:sz w:val="20"/>
                <w:szCs w:val="20"/>
              </w:rPr>
            </w:pPr>
            <w:r w:rsidRPr="00AF6417">
              <w:rPr>
                <w:rFonts w:asciiTheme="majorBidi" w:eastAsia="Calibri" w:hAnsiTheme="majorBidi" w:cstheme="majorBidi"/>
                <w:b/>
                <w:bCs/>
                <w:kern w:val="16"/>
                <w:sz w:val="20"/>
                <w:szCs w:val="20"/>
              </w:rPr>
              <w:t xml:space="preserve">GRIGLIA </w:t>
            </w:r>
            <w:proofErr w:type="spellStart"/>
            <w:r w:rsidRPr="00AF6417">
              <w:rPr>
                <w:rFonts w:asciiTheme="majorBidi" w:eastAsia="Calibri" w:hAnsiTheme="majorBidi" w:cstheme="majorBidi"/>
                <w:b/>
                <w:bCs/>
                <w:kern w:val="16"/>
                <w:sz w:val="20"/>
                <w:szCs w:val="20"/>
              </w:rPr>
              <w:t>DI</w:t>
            </w:r>
            <w:proofErr w:type="spellEnd"/>
            <w:r w:rsidRPr="00AF6417">
              <w:rPr>
                <w:rFonts w:asciiTheme="majorBidi" w:eastAsia="Calibri" w:hAnsiTheme="majorBidi" w:cstheme="majorBidi"/>
                <w:b/>
                <w:bCs/>
                <w:kern w:val="16"/>
                <w:sz w:val="20"/>
                <w:szCs w:val="20"/>
              </w:rPr>
              <w:t xml:space="preserve"> VALUTAZIONE PER EDUCAZIONE CIVICA</w:t>
            </w:r>
          </w:p>
        </w:tc>
      </w:tr>
      <w:tr w:rsidR="00B525F3" w:rsidRPr="00F43B0D" w:rsidTr="00B525F3">
        <w:trPr>
          <w:jc w:val="center"/>
        </w:trPr>
        <w:tc>
          <w:tcPr>
            <w:tcW w:w="170" w:type="dxa"/>
            <w:vAlign w:val="center"/>
          </w:tcPr>
          <w:p w:rsidR="00B525F3" w:rsidRPr="00AF6417" w:rsidRDefault="00B525F3" w:rsidP="00DC7B4D">
            <w:pPr>
              <w:jc w:val="center"/>
              <w:rPr>
                <w:rFonts w:asciiTheme="majorBidi" w:eastAsia="Calibri" w:hAnsiTheme="majorBidi" w:cstheme="majorBidi"/>
                <w:kern w:val="16"/>
                <w:sz w:val="20"/>
                <w:szCs w:val="20"/>
                <w:lang w:eastAsia="en-US"/>
              </w:rPr>
            </w:pPr>
            <w:r w:rsidRPr="00AF6417">
              <w:rPr>
                <w:rFonts w:asciiTheme="majorBidi" w:eastAsia="Calibri" w:hAnsiTheme="majorBidi" w:cstheme="majorBidi"/>
                <w:kern w:val="16"/>
                <w:sz w:val="20"/>
                <w:szCs w:val="20"/>
                <w:lang w:eastAsia="en-US"/>
              </w:rPr>
              <w:t>4</w:t>
            </w:r>
          </w:p>
        </w:tc>
        <w:tc>
          <w:tcPr>
            <w:tcW w:w="12899" w:type="dxa"/>
          </w:tcPr>
          <w:p w:rsidR="00B525F3" w:rsidRPr="00AF6417" w:rsidRDefault="00B525F3" w:rsidP="00DC7B4D">
            <w:pPr>
              <w:numPr>
                <w:ilvl w:val="0"/>
                <w:numId w:val="4"/>
              </w:numPr>
              <w:ind w:left="357" w:hanging="357"/>
              <w:contextualSpacing/>
              <w:rPr>
                <w:rFonts w:asciiTheme="majorBidi" w:eastAsia="Calibri" w:hAnsiTheme="majorBidi" w:cstheme="majorBidi"/>
                <w:kern w:val="16"/>
                <w:sz w:val="20"/>
                <w:szCs w:val="20"/>
              </w:rPr>
            </w:pPr>
            <w:bookmarkStart w:id="3" w:name="_Hlk50465255"/>
            <w:r w:rsidRPr="00AF6417">
              <w:rPr>
                <w:rFonts w:asciiTheme="majorBidi" w:eastAsia="Calibri" w:hAnsiTheme="majorBidi" w:cstheme="majorBidi"/>
                <w:kern w:val="16"/>
                <w:sz w:val="20"/>
                <w:szCs w:val="20"/>
              </w:rPr>
              <w:t>Le conoscenze sui temi proposti sono episodiche, frammentarie e non consolidate, recuperabili con difficoltà, con l’aiuto e il costante stimolo del docente.</w:t>
            </w:r>
          </w:p>
          <w:p w:rsidR="00B525F3" w:rsidRPr="00AF6417" w:rsidRDefault="00B525F3" w:rsidP="00DC7B4D">
            <w:pPr>
              <w:numPr>
                <w:ilvl w:val="0"/>
                <w:numId w:val="4"/>
              </w:numPr>
              <w:ind w:left="357" w:hanging="357"/>
              <w:contextualSpacing/>
              <w:mirrorIndents/>
              <w:rPr>
                <w:rFonts w:asciiTheme="majorBidi" w:eastAsia="Cambria" w:hAnsiTheme="majorBidi" w:cstheme="majorBidi"/>
                <w:color w:val="000000"/>
                <w:kern w:val="16"/>
                <w:sz w:val="20"/>
                <w:szCs w:val="20"/>
              </w:rPr>
            </w:pPr>
            <w:r w:rsidRPr="00AF6417">
              <w:rPr>
                <w:rFonts w:asciiTheme="majorBidi" w:eastAsia="Cambria" w:hAnsiTheme="majorBidi" w:cstheme="majorBidi"/>
                <w:color w:val="000000"/>
                <w:kern w:val="16"/>
                <w:sz w:val="20"/>
                <w:szCs w:val="20"/>
              </w:rPr>
              <w:t xml:space="preserve">L’alunno mette in atto solo in modo sporadico, con l’aiuto e lo stimolo del docente e dei compagni le abilità connesse ai temi trattati </w:t>
            </w:r>
          </w:p>
          <w:p w:rsidR="00B525F3" w:rsidRPr="00AF6417" w:rsidRDefault="00B525F3" w:rsidP="00DC7B4D">
            <w:pPr>
              <w:numPr>
                <w:ilvl w:val="0"/>
                <w:numId w:val="4"/>
              </w:numPr>
              <w:ind w:left="357" w:hanging="357"/>
              <w:contextualSpacing/>
              <w:mirrorIndents/>
              <w:rPr>
                <w:rFonts w:asciiTheme="majorBidi" w:eastAsia="Tahoma" w:hAnsiTheme="majorBidi" w:cstheme="majorBidi"/>
                <w:color w:val="343744"/>
                <w:kern w:val="16"/>
                <w:sz w:val="20"/>
                <w:szCs w:val="20"/>
              </w:rPr>
            </w:pPr>
            <w:r w:rsidRPr="00AF6417">
              <w:rPr>
                <w:rFonts w:asciiTheme="majorBidi" w:eastAsia="Cambria" w:hAnsiTheme="majorBidi" w:cstheme="majorBidi"/>
                <w:color w:val="000000"/>
                <w:kern w:val="16"/>
                <w:sz w:val="20"/>
                <w:szCs w:val="20"/>
                <w:lang w:eastAsia="en-US"/>
              </w:rPr>
              <w:t>L’alunno adotta in modo sporadico</w:t>
            </w:r>
            <w:r w:rsidRPr="00AF6417">
              <w:rPr>
                <w:rFonts w:asciiTheme="majorBidi" w:eastAsia="Cambria" w:hAnsiTheme="majorBidi" w:cstheme="majorBidi"/>
                <w:color w:val="000000"/>
                <w:kern w:val="16"/>
                <w:sz w:val="20"/>
                <w:szCs w:val="20"/>
                <w:lang w:eastAsia="en-US"/>
              </w:rPr>
              <w:tab/>
              <w:t>comportamenti e atteggiamenti coerenti con</w:t>
            </w:r>
            <w:r w:rsidRPr="00AF6417">
              <w:rPr>
                <w:rFonts w:asciiTheme="majorBidi" w:eastAsia="Cambria" w:hAnsiTheme="majorBidi" w:cstheme="majorBidi"/>
                <w:color w:val="000000"/>
                <w:kern w:val="16"/>
                <w:sz w:val="20"/>
                <w:szCs w:val="20"/>
                <w:lang w:eastAsia="en-US"/>
              </w:rPr>
              <w:tab/>
              <w:t>l’educazione civica e ha bisogno di</w:t>
            </w:r>
            <w:r w:rsidRPr="00AF6417">
              <w:rPr>
                <w:rFonts w:asciiTheme="majorBidi" w:eastAsia="Cambria" w:hAnsiTheme="majorBidi" w:cstheme="majorBidi"/>
                <w:color w:val="000000"/>
                <w:kern w:val="16"/>
                <w:sz w:val="20"/>
                <w:szCs w:val="20"/>
                <w:lang w:eastAsia="en-US"/>
              </w:rPr>
              <w:tab/>
              <w:t>costanti</w:t>
            </w:r>
            <w:r w:rsidRPr="00AF6417">
              <w:rPr>
                <w:rFonts w:asciiTheme="majorBidi" w:eastAsia="Cambria" w:hAnsiTheme="majorBidi" w:cstheme="majorBidi"/>
                <w:color w:val="000000"/>
                <w:kern w:val="16"/>
                <w:sz w:val="20"/>
                <w:szCs w:val="20"/>
                <w:lang w:eastAsia="en-US"/>
              </w:rPr>
              <w:tab/>
              <w:t>richiami</w:t>
            </w:r>
            <w:r w:rsidRPr="00AF6417">
              <w:rPr>
                <w:rFonts w:asciiTheme="majorBidi" w:eastAsia="Cambria" w:hAnsiTheme="majorBidi" w:cstheme="majorBidi"/>
                <w:color w:val="000000"/>
                <w:kern w:val="16"/>
                <w:sz w:val="20"/>
                <w:szCs w:val="20"/>
                <w:lang w:eastAsia="en-US"/>
              </w:rPr>
              <w:tab/>
              <w:t>e sollecitazioni</w:t>
            </w:r>
            <w:bookmarkEnd w:id="3"/>
          </w:p>
        </w:tc>
      </w:tr>
      <w:tr w:rsidR="00B525F3" w:rsidRPr="00F43B0D" w:rsidTr="00B525F3">
        <w:trPr>
          <w:jc w:val="center"/>
        </w:trPr>
        <w:tc>
          <w:tcPr>
            <w:tcW w:w="170" w:type="dxa"/>
            <w:vAlign w:val="center"/>
          </w:tcPr>
          <w:p w:rsidR="00B525F3" w:rsidRPr="00AF6417" w:rsidRDefault="00B525F3" w:rsidP="00DC7B4D">
            <w:pPr>
              <w:jc w:val="center"/>
              <w:rPr>
                <w:rFonts w:asciiTheme="majorBidi" w:eastAsia="Calibri" w:hAnsiTheme="majorBidi" w:cstheme="majorBidi"/>
                <w:kern w:val="16"/>
                <w:sz w:val="20"/>
                <w:szCs w:val="20"/>
                <w:lang w:eastAsia="en-US"/>
              </w:rPr>
            </w:pPr>
            <w:r w:rsidRPr="00AF6417">
              <w:rPr>
                <w:rFonts w:asciiTheme="majorBidi" w:eastAsia="Calibri" w:hAnsiTheme="majorBidi" w:cstheme="majorBidi"/>
                <w:kern w:val="16"/>
                <w:sz w:val="20"/>
                <w:szCs w:val="20"/>
                <w:lang w:eastAsia="en-US"/>
              </w:rPr>
              <w:t>5</w:t>
            </w:r>
          </w:p>
        </w:tc>
        <w:tc>
          <w:tcPr>
            <w:tcW w:w="12899" w:type="dxa"/>
          </w:tcPr>
          <w:p w:rsidR="00B525F3" w:rsidRPr="00AF6417" w:rsidRDefault="00B525F3" w:rsidP="00DC7B4D">
            <w:pPr>
              <w:numPr>
                <w:ilvl w:val="0"/>
                <w:numId w:val="5"/>
              </w:numPr>
              <w:ind w:left="357" w:hanging="357"/>
              <w:contextualSpacing/>
              <w:rPr>
                <w:rFonts w:asciiTheme="majorBidi" w:eastAsia="Calibri" w:hAnsiTheme="majorBidi" w:cstheme="majorBidi"/>
                <w:kern w:val="16"/>
                <w:sz w:val="20"/>
                <w:szCs w:val="20"/>
              </w:rPr>
            </w:pPr>
            <w:r w:rsidRPr="00AF6417">
              <w:rPr>
                <w:rFonts w:asciiTheme="majorBidi" w:eastAsia="Calibri" w:hAnsiTheme="majorBidi" w:cstheme="majorBidi"/>
                <w:kern w:val="16"/>
                <w:sz w:val="20"/>
                <w:szCs w:val="20"/>
              </w:rPr>
              <w:t>Le conoscenze sui temi proposti sono superficiali e frammentari, organizzabili</w:t>
            </w:r>
            <w:r w:rsidRPr="00AF6417">
              <w:rPr>
                <w:rFonts w:asciiTheme="majorBidi" w:eastAsia="Calibri" w:hAnsiTheme="majorBidi" w:cstheme="majorBidi"/>
                <w:kern w:val="16"/>
                <w:sz w:val="20"/>
                <w:szCs w:val="20"/>
              </w:rPr>
              <w:tab/>
              <w:t xml:space="preserve">e recuperabili con l’aiuto del docente </w:t>
            </w:r>
          </w:p>
          <w:p w:rsidR="00B525F3" w:rsidRPr="00AF6417" w:rsidRDefault="00B525F3" w:rsidP="00DC7B4D">
            <w:pPr>
              <w:numPr>
                <w:ilvl w:val="0"/>
                <w:numId w:val="5"/>
              </w:numPr>
              <w:ind w:left="357" w:hanging="357"/>
              <w:contextualSpacing/>
              <w:rPr>
                <w:rFonts w:asciiTheme="majorBidi" w:eastAsia="Calibri" w:hAnsiTheme="majorBidi" w:cstheme="majorBidi"/>
                <w:kern w:val="16"/>
                <w:sz w:val="20"/>
                <w:szCs w:val="20"/>
              </w:rPr>
            </w:pPr>
            <w:r w:rsidRPr="00AF6417">
              <w:rPr>
                <w:rFonts w:asciiTheme="majorBidi" w:eastAsia="Calibri" w:hAnsiTheme="majorBidi" w:cstheme="majorBidi"/>
                <w:kern w:val="16"/>
                <w:sz w:val="20"/>
                <w:szCs w:val="20"/>
              </w:rPr>
              <w:t xml:space="preserve">L’alunno mette in atto le abilità connesse ai temi trattati solo se rientranti nella propria esperienza personale e con l’aiuto del docente. </w:t>
            </w:r>
          </w:p>
          <w:p w:rsidR="00B525F3" w:rsidRPr="00AF6417" w:rsidRDefault="00B525F3" w:rsidP="00DC7B4D">
            <w:pPr>
              <w:numPr>
                <w:ilvl w:val="0"/>
                <w:numId w:val="5"/>
              </w:numPr>
              <w:ind w:left="357" w:hanging="357"/>
              <w:contextualSpacing/>
              <w:rPr>
                <w:rFonts w:asciiTheme="majorBidi" w:eastAsia="Calibri" w:hAnsiTheme="majorBidi" w:cstheme="majorBidi"/>
                <w:kern w:val="16"/>
                <w:sz w:val="20"/>
                <w:szCs w:val="20"/>
                <w:lang w:eastAsia="en-US"/>
              </w:rPr>
            </w:pPr>
            <w:r w:rsidRPr="00AF6417">
              <w:rPr>
                <w:rFonts w:asciiTheme="majorBidi" w:eastAsia="Calibri" w:hAnsiTheme="majorBidi" w:cstheme="majorBidi"/>
                <w:kern w:val="16"/>
                <w:sz w:val="20"/>
                <w:szCs w:val="20"/>
              </w:rPr>
              <w:t xml:space="preserve">L’alunno </w:t>
            </w:r>
            <w:r>
              <w:rPr>
                <w:rFonts w:asciiTheme="majorBidi" w:eastAsia="Calibri" w:hAnsiTheme="majorBidi" w:cstheme="majorBidi"/>
                <w:kern w:val="16"/>
                <w:sz w:val="20"/>
                <w:szCs w:val="20"/>
              </w:rPr>
              <w:t xml:space="preserve">non sempre adotta comportamenti </w:t>
            </w:r>
            <w:r w:rsidRPr="00AF6417">
              <w:rPr>
                <w:rFonts w:asciiTheme="majorBidi" w:eastAsia="Calibri" w:hAnsiTheme="majorBidi" w:cstheme="majorBidi"/>
                <w:kern w:val="16"/>
                <w:sz w:val="20"/>
                <w:szCs w:val="20"/>
              </w:rPr>
              <w:t>e atteggiamenti coerenti con l’educazione civica. Acquisisce consapevolezza della distanza tra i propri atteggiamenti</w:t>
            </w:r>
            <w:r w:rsidRPr="00AF6417">
              <w:rPr>
                <w:rFonts w:asciiTheme="majorBidi" w:eastAsia="Cambria" w:hAnsiTheme="majorBidi" w:cstheme="majorBidi"/>
                <w:color w:val="000000"/>
                <w:kern w:val="16"/>
                <w:sz w:val="20"/>
                <w:szCs w:val="20"/>
              </w:rPr>
              <w:t xml:space="preserve"> e comportamenti e quelli civicamente</w:t>
            </w:r>
            <w:r w:rsidRPr="00AF6417">
              <w:rPr>
                <w:rFonts w:asciiTheme="majorBidi" w:eastAsia="Cambria" w:hAnsiTheme="majorBidi" w:cstheme="majorBidi"/>
                <w:color w:val="000000"/>
                <w:kern w:val="16"/>
                <w:sz w:val="20"/>
                <w:szCs w:val="20"/>
              </w:rPr>
              <w:tab/>
              <w:t xml:space="preserve">auspicati, con la sollecitazione del docente. </w:t>
            </w:r>
            <w:r w:rsidRPr="00AF6417">
              <w:rPr>
                <w:rFonts w:asciiTheme="majorBidi" w:eastAsia="Cambria" w:hAnsiTheme="majorBidi" w:cstheme="majorBidi"/>
                <w:color w:val="000000"/>
                <w:kern w:val="16"/>
                <w:sz w:val="20"/>
                <w:szCs w:val="20"/>
              </w:rPr>
              <w:tab/>
            </w:r>
          </w:p>
        </w:tc>
      </w:tr>
      <w:tr w:rsidR="00B525F3" w:rsidRPr="00F43B0D" w:rsidTr="00B525F3">
        <w:trPr>
          <w:jc w:val="center"/>
        </w:trPr>
        <w:tc>
          <w:tcPr>
            <w:tcW w:w="170" w:type="dxa"/>
            <w:vAlign w:val="center"/>
          </w:tcPr>
          <w:p w:rsidR="00B525F3" w:rsidRPr="00AF6417" w:rsidRDefault="00B525F3" w:rsidP="00DC7B4D">
            <w:pPr>
              <w:jc w:val="center"/>
              <w:rPr>
                <w:rFonts w:asciiTheme="majorBidi" w:eastAsia="Calibri" w:hAnsiTheme="majorBidi" w:cstheme="majorBidi"/>
                <w:kern w:val="16"/>
                <w:sz w:val="20"/>
                <w:szCs w:val="20"/>
                <w:lang w:eastAsia="en-US"/>
              </w:rPr>
            </w:pPr>
            <w:r w:rsidRPr="00AF6417">
              <w:rPr>
                <w:rFonts w:asciiTheme="majorBidi" w:eastAsia="Calibri" w:hAnsiTheme="majorBidi" w:cstheme="majorBidi"/>
                <w:kern w:val="16"/>
                <w:sz w:val="20"/>
                <w:szCs w:val="20"/>
                <w:lang w:eastAsia="en-US"/>
              </w:rPr>
              <w:t>6</w:t>
            </w:r>
          </w:p>
        </w:tc>
        <w:tc>
          <w:tcPr>
            <w:tcW w:w="12899" w:type="dxa"/>
          </w:tcPr>
          <w:p w:rsidR="00B525F3" w:rsidRPr="00AF6417" w:rsidRDefault="00B525F3" w:rsidP="00DC7B4D">
            <w:pPr>
              <w:numPr>
                <w:ilvl w:val="0"/>
                <w:numId w:val="6"/>
              </w:numPr>
              <w:ind w:left="357" w:hanging="357"/>
              <w:contextualSpacing/>
              <w:rPr>
                <w:rFonts w:asciiTheme="majorBidi" w:eastAsia="Calibri" w:hAnsiTheme="majorBidi" w:cstheme="majorBidi"/>
                <w:kern w:val="16"/>
                <w:sz w:val="20"/>
                <w:szCs w:val="20"/>
              </w:rPr>
            </w:pPr>
            <w:r w:rsidRPr="00AF6417">
              <w:rPr>
                <w:rFonts w:asciiTheme="majorBidi" w:eastAsia="Calibri" w:hAnsiTheme="majorBidi" w:cstheme="majorBidi"/>
                <w:kern w:val="16"/>
                <w:sz w:val="20"/>
                <w:szCs w:val="20"/>
              </w:rPr>
              <w:t>Le conoscenze sui temi proposti sono essenziali</w:t>
            </w:r>
          </w:p>
          <w:p w:rsidR="00B525F3" w:rsidRPr="00AF6417" w:rsidRDefault="00B525F3" w:rsidP="00DC7B4D">
            <w:pPr>
              <w:numPr>
                <w:ilvl w:val="0"/>
                <w:numId w:val="6"/>
              </w:numPr>
              <w:ind w:left="357" w:hanging="357"/>
              <w:contextualSpacing/>
              <w:rPr>
                <w:rFonts w:asciiTheme="majorBidi" w:eastAsia="Calibri" w:hAnsiTheme="majorBidi" w:cstheme="majorBidi"/>
                <w:kern w:val="16"/>
                <w:sz w:val="20"/>
                <w:szCs w:val="20"/>
              </w:rPr>
            </w:pPr>
            <w:r w:rsidRPr="00AF6417">
              <w:rPr>
                <w:rFonts w:asciiTheme="majorBidi" w:eastAsia="Calibri" w:hAnsiTheme="majorBidi" w:cstheme="majorBidi"/>
                <w:kern w:val="16"/>
                <w:sz w:val="20"/>
                <w:szCs w:val="20"/>
              </w:rPr>
              <w:t>L’alunno mette in atto le abilità connesse ai temi trattati nei casi più semplici e/o vicini alla propria esperienza personale</w:t>
            </w:r>
            <w:r w:rsidRPr="00AF6417">
              <w:rPr>
                <w:rFonts w:asciiTheme="majorBidi" w:eastAsia="Calibri" w:hAnsiTheme="majorBidi" w:cstheme="majorBidi"/>
                <w:kern w:val="16"/>
                <w:sz w:val="20"/>
                <w:szCs w:val="20"/>
              </w:rPr>
              <w:tab/>
            </w:r>
          </w:p>
          <w:p w:rsidR="00B525F3" w:rsidRPr="00AF6417" w:rsidRDefault="00B525F3" w:rsidP="00DC7B4D">
            <w:pPr>
              <w:numPr>
                <w:ilvl w:val="0"/>
                <w:numId w:val="6"/>
              </w:numPr>
              <w:ind w:left="357" w:hanging="357"/>
              <w:contextualSpacing/>
              <w:rPr>
                <w:rFonts w:asciiTheme="majorBidi" w:eastAsia="Calibri" w:hAnsiTheme="majorBidi" w:cstheme="majorBidi"/>
                <w:kern w:val="16"/>
                <w:sz w:val="20"/>
                <w:szCs w:val="20"/>
              </w:rPr>
            </w:pPr>
            <w:r w:rsidRPr="00AF6417">
              <w:rPr>
                <w:rFonts w:asciiTheme="majorBidi" w:eastAsia="Calibri" w:hAnsiTheme="majorBidi" w:cstheme="majorBidi"/>
                <w:kern w:val="16"/>
                <w:sz w:val="20"/>
                <w:szCs w:val="20"/>
              </w:rPr>
              <w:t xml:space="preserve">L’alunno generalmente adotta comportamenti e atteggiamenti coerenti con l’educazione civica e rivela consapevolezza e capacità di riflessione in materia, con lo stimolo dei docenti. Porta a termine consegne e responsabilità affidate con il supporto dei docenti. </w:t>
            </w:r>
          </w:p>
        </w:tc>
      </w:tr>
      <w:tr w:rsidR="00B525F3" w:rsidRPr="00F43B0D" w:rsidTr="00B525F3">
        <w:trPr>
          <w:jc w:val="center"/>
        </w:trPr>
        <w:tc>
          <w:tcPr>
            <w:tcW w:w="170" w:type="dxa"/>
            <w:vAlign w:val="center"/>
          </w:tcPr>
          <w:p w:rsidR="00B525F3" w:rsidRPr="00AF6417" w:rsidRDefault="00B525F3" w:rsidP="00DC7B4D">
            <w:pPr>
              <w:jc w:val="center"/>
              <w:rPr>
                <w:rFonts w:asciiTheme="majorBidi" w:eastAsia="Calibri" w:hAnsiTheme="majorBidi" w:cstheme="majorBidi"/>
                <w:kern w:val="16"/>
                <w:sz w:val="20"/>
                <w:szCs w:val="20"/>
                <w:lang w:eastAsia="en-US"/>
              </w:rPr>
            </w:pPr>
            <w:r w:rsidRPr="00AF6417">
              <w:rPr>
                <w:rFonts w:asciiTheme="majorBidi" w:eastAsia="Calibri" w:hAnsiTheme="majorBidi" w:cstheme="majorBidi"/>
                <w:kern w:val="16"/>
                <w:sz w:val="20"/>
                <w:szCs w:val="20"/>
                <w:lang w:eastAsia="en-US"/>
              </w:rPr>
              <w:t>7</w:t>
            </w:r>
          </w:p>
        </w:tc>
        <w:tc>
          <w:tcPr>
            <w:tcW w:w="12899" w:type="dxa"/>
          </w:tcPr>
          <w:p w:rsidR="00B525F3" w:rsidRPr="00AF6417" w:rsidRDefault="00B525F3" w:rsidP="00DC7B4D">
            <w:pPr>
              <w:numPr>
                <w:ilvl w:val="0"/>
                <w:numId w:val="7"/>
              </w:numPr>
              <w:ind w:left="357" w:hanging="357"/>
              <w:contextualSpacing/>
              <w:rPr>
                <w:rFonts w:asciiTheme="majorBidi" w:eastAsia="Calibri" w:hAnsiTheme="majorBidi" w:cstheme="majorBidi"/>
                <w:kern w:val="16"/>
                <w:sz w:val="20"/>
                <w:szCs w:val="20"/>
              </w:rPr>
            </w:pPr>
            <w:r w:rsidRPr="00AF6417">
              <w:rPr>
                <w:rFonts w:asciiTheme="majorBidi" w:eastAsia="Calibri" w:hAnsiTheme="majorBidi" w:cstheme="majorBidi"/>
                <w:kern w:val="16"/>
                <w:sz w:val="20"/>
                <w:szCs w:val="20"/>
              </w:rPr>
              <w:t>Le conoscenze sui temi proposti sono complete e sufficientemente consolidate</w:t>
            </w:r>
          </w:p>
          <w:p w:rsidR="00B525F3" w:rsidRPr="00AF6417" w:rsidRDefault="00B525F3" w:rsidP="00DC7B4D">
            <w:pPr>
              <w:numPr>
                <w:ilvl w:val="0"/>
                <w:numId w:val="7"/>
              </w:numPr>
              <w:ind w:left="357" w:hanging="357"/>
              <w:contextualSpacing/>
              <w:rPr>
                <w:rFonts w:asciiTheme="majorBidi" w:eastAsia="Calibri" w:hAnsiTheme="majorBidi" w:cstheme="majorBidi"/>
                <w:kern w:val="16"/>
                <w:sz w:val="20"/>
                <w:szCs w:val="20"/>
              </w:rPr>
            </w:pPr>
            <w:r w:rsidRPr="00AF6417">
              <w:rPr>
                <w:rFonts w:asciiTheme="majorBidi" w:eastAsia="Calibri" w:hAnsiTheme="majorBidi" w:cstheme="majorBidi"/>
                <w:kern w:val="16"/>
                <w:sz w:val="20"/>
                <w:szCs w:val="20"/>
              </w:rPr>
              <w:t xml:space="preserve">L’alunno mette in atto </w:t>
            </w:r>
            <w:proofErr w:type="spellStart"/>
            <w:r w:rsidRPr="00AF6417">
              <w:rPr>
                <w:rFonts w:asciiTheme="majorBidi" w:eastAsia="Calibri" w:hAnsiTheme="majorBidi" w:cstheme="majorBidi"/>
                <w:kern w:val="16"/>
                <w:sz w:val="20"/>
                <w:szCs w:val="20"/>
              </w:rPr>
              <w:t>atuonomamente</w:t>
            </w:r>
            <w:proofErr w:type="spellEnd"/>
            <w:r w:rsidRPr="00AF6417">
              <w:rPr>
                <w:rFonts w:asciiTheme="majorBidi" w:eastAsia="Calibri" w:hAnsiTheme="majorBidi" w:cstheme="majorBidi"/>
                <w:kern w:val="16"/>
                <w:sz w:val="20"/>
                <w:szCs w:val="20"/>
              </w:rPr>
              <w:t xml:space="preserve"> le abilità connesse ai temi trattati nei casi più semplici e/o vicini alla propria esperienza diretta e con l’aiuto del docente ad altri contesti </w:t>
            </w:r>
          </w:p>
          <w:p w:rsidR="00B525F3" w:rsidRPr="00AF6417" w:rsidRDefault="00B525F3" w:rsidP="00DC7B4D">
            <w:pPr>
              <w:numPr>
                <w:ilvl w:val="0"/>
                <w:numId w:val="7"/>
              </w:numPr>
              <w:suppressAutoHyphens/>
              <w:ind w:left="357" w:hanging="357"/>
              <w:contextualSpacing/>
              <w:rPr>
                <w:rFonts w:asciiTheme="majorBidi" w:eastAsia="Calibri" w:hAnsiTheme="majorBidi" w:cstheme="majorBidi"/>
                <w:kern w:val="16"/>
                <w:sz w:val="20"/>
                <w:szCs w:val="20"/>
              </w:rPr>
            </w:pPr>
            <w:r w:rsidRPr="00AF6417">
              <w:rPr>
                <w:rFonts w:asciiTheme="majorBidi" w:eastAsia="Calibri" w:hAnsiTheme="majorBidi" w:cstheme="majorBidi"/>
                <w:kern w:val="16"/>
                <w:sz w:val="20"/>
                <w:szCs w:val="20"/>
              </w:rPr>
              <w:t>L’alunno generalmente adotta comportamenti e atteggiamenti coerenti con l’educazione civica in autonomia e mostra di averne una sufficiente consapevolezza attraverso riflessioni personali.</w:t>
            </w:r>
            <w:r w:rsidRPr="00AF6417">
              <w:rPr>
                <w:rFonts w:asciiTheme="majorBidi" w:eastAsia="Calibri" w:hAnsiTheme="majorBidi" w:cstheme="majorBidi"/>
                <w:kern w:val="16"/>
                <w:sz w:val="20"/>
                <w:szCs w:val="20"/>
              </w:rPr>
              <w:tab/>
              <w:t>Assume</w:t>
            </w:r>
            <w:r w:rsidRPr="00AF6417">
              <w:rPr>
                <w:rFonts w:asciiTheme="majorBidi" w:eastAsia="Calibri" w:hAnsiTheme="majorBidi" w:cstheme="majorBidi"/>
                <w:kern w:val="16"/>
                <w:sz w:val="20"/>
                <w:szCs w:val="20"/>
              </w:rPr>
              <w:tab/>
              <w:t>le responsabilità</w:t>
            </w:r>
            <w:r w:rsidRPr="00AF6417">
              <w:rPr>
                <w:rFonts w:asciiTheme="majorBidi" w:eastAsia="Calibri" w:hAnsiTheme="majorBidi" w:cstheme="majorBidi"/>
                <w:kern w:val="16"/>
                <w:sz w:val="20"/>
                <w:szCs w:val="20"/>
              </w:rPr>
              <w:tab/>
              <w:t>che gli vengono affidate che onora con la supervisione del docente</w:t>
            </w:r>
          </w:p>
        </w:tc>
      </w:tr>
      <w:tr w:rsidR="00B525F3" w:rsidRPr="00F43B0D" w:rsidTr="00B525F3">
        <w:trPr>
          <w:jc w:val="center"/>
        </w:trPr>
        <w:tc>
          <w:tcPr>
            <w:tcW w:w="170" w:type="dxa"/>
            <w:vAlign w:val="center"/>
          </w:tcPr>
          <w:p w:rsidR="00B525F3" w:rsidRPr="00AF6417" w:rsidRDefault="00B525F3" w:rsidP="00DC7B4D">
            <w:pPr>
              <w:jc w:val="center"/>
              <w:rPr>
                <w:rFonts w:asciiTheme="majorBidi" w:eastAsia="Calibri" w:hAnsiTheme="majorBidi" w:cstheme="majorBidi"/>
                <w:kern w:val="16"/>
                <w:sz w:val="20"/>
                <w:szCs w:val="20"/>
                <w:lang w:eastAsia="en-US"/>
              </w:rPr>
            </w:pPr>
            <w:r w:rsidRPr="00AF6417">
              <w:rPr>
                <w:rFonts w:asciiTheme="majorBidi" w:eastAsia="Calibri" w:hAnsiTheme="majorBidi" w:cstheme="majorBidi"/>
                <w:kern w:val="16"/>
                <w:sz w:val="20"/>
                <w:szCs w:val="20"/>
                <w:lang w:eastAsia="en-US"/>
              </w:rPr>
              <w:t>8</w:t>
            </w:r>
          </w:p>
        </w:tc>
        <w:tc>
          <w:tcPr>
            <w:tcW w:w="12899" w:type="dxa"/>
          </w:tcPr>
          <w:p w:rsidR="00B525F3" w:rsidRPr="00AF6417" w:rsidRDefault="00B525F3" w:rsidP="00DC7B4D">
            <w:pPr>
              <w:numPr>
                <w:ilvl w:val="0"/>
                <w:numId w:val="8"/>
              </w:numPr>
              <w:ind w:left="357" w:hanging="357"/>
              <w:contextualSpacing/>
              <w:rPr>
                <w:rFonts w:asciiTheme="majorBidi" w:eastAsia="Calibri" w:hAnsiTheme="majorBidi" w:cstheme="majorBidi"/>
                <w:kern w:val="16"/>
                <w:sz w:val="20"/>
                <w:szCs w:val="20"/>
              </w:rPr>
            </w:pPr>
            <w:r w:rsidRPr="00AF6417">
              <w:rPr>
                <w:rFonts w:asciiTheme="majorBidi" w:eastAsia="Calibri" w:hAnsiTheme="majorBidi" w:cstheme="majorBidi"/>
                <w:kern w:val="16"/>
                <w:sz w:val="20"/>
                <w:szCs w:val="20"/>
              </w:rPr>
              <w:t>Le conoscenze sui temi proposti sono complete e approfondite. L’alunno le sa utilizzare in modo autonomo nel lavoro.</w:t>
            </w:r>
          </w:p>
          <w:p w:rsidR="00B525F3" w:rsidRPr="00AF6417" w:rsidRDefault="00B525F3" w:rsidP="00DC7B4D">
            <w:pPr>
              <w:numPr>
                <w:ilvl w:val="0"/>
                <w:numId w:val="8"/>
              </w:numPr>
              <w:ind w:left="357" w:hanging="357"/>
              <w:contextualSpacing/>
              <w:mirrorIndents/>
              <w:rPr>
                <w:rFonts w:asciiTheme="majorBidi" w:eastAsia="Calibri" w:hAnsiTheme="majorBidi" w:cstheme="majorBidi"/>
                <w:kern w:val="16"/>
                <w:sz w:val="20"/>
                <w:szCs w:val="20"/>
              </w:rPr>
            </w:pPr>
            <w:r w:rsidRPr="00AF6417">
              <w:rPr>
                <w:rFonts w:asciiTheme="majorBidi" w:eastAsia="Calibri" w:hAnsiTheme="majorBidi" w:cstheme="majorBidi"/>
                <w:kern w:val="16"/>
                <w:sz w:val="20"/>
                <w:szCs w:val="20"/>
              </w:rPr>
              <w:t xml:space="preserve">L’alunno mette in atto in autonomia le abilità connesse ai temi trattati collegandole autonomamente a contesti anche esterni alla propria esperienza personale </w:t>
            </w:r>
          </w:p>
          <w:p w:rsidR="00B525F3" w:rsidRPr="00AF6417" w:rsidRDefault="00B525F3" w:rsidP="00DC7B4D">
            <w:pPr>
              <w:numPr>
                <w:ilvl w:val="0"/>
                <w:numId w:val="8"/>
              </w:numPr>
              <w:suppressAutoHyphens/>
              <w:ind w:left="357" w:hanging="357"/>
              <w:contextualSpacing/>
              <w:mirrorIndents/>
              <w:jc w:val="both"/>
              <w:rPr>
                <w:rFonts w:asciiTheme="majorBidi" w:eastAsia="Calibri" w:hAnsiTheme="majorBidi" w:cstheme="majorBidi"/>
                <w:kern w:val="16"/>
                <w:sz w:val="20"/>
                <w:szCs w:val="20"/>
              </w:rPr>
            </w:pPr>
            <w:r w:rsidRPr="00AF6417">
              <w:rPr>
                <w:rFonts w:asciiTheme="majorBidi" w:eastAsia="Calibri" w:hAnsiTheme="majorBidi" w:cstheme="majorBidi"/>
                <w:kern w:val="16"/>
                <w:sz w:val="20"/>
                <w:szCs w:val="20"/>
              </w:rPr>
              <w:t>L’alunno adotta solitamente, dentro e fuori la scuola, comportamenti e atteggiamenti coerenti con l’educazione civica e mostra di averne buona consapevolezza.</w:t>
            </w:r>
            <w:r w:rsidRPr="00AF6417">
              <w:rPr>
                <w:rFonts w:asciiTheme="majorBidi" w:eastAsia="Calibri" w:hAnsiTheme="majorBidi" w:cstheme="majorBidi"/>
                <w:kern w:val="16"/>
                <w:sz w:val="20"/>
                <w:szCs w:val="20"/>
              </w:rPr>
              <w:tab/>
              <w:t>Assume</w:t>
            </w:r>
            <w:r w:rsidRPr="00AF6417">
              <w:rPr>
                <w:rFonts w:asciiTheme="majorBidi" w:eastAsia="Calibri" w:hAnsiTheme="majorBidi" w:cstheme="majorBidi"/>
                <w:kern w:val="16"/>
                <w:sz w:val="20"/>
                <w:szCs w:val="20"/>
              </w:rPr>
              <w:tab/>
              <w:t>con scrupolo le responsabilità che gli vengono affidate.</w:t>
            </w:r>
            <w:r w:rsidRPr="00AF6417">
              <w:rPr>
                <w:rFonts w:asciiTheme="majorBidi" w:eastAsia="Calibri" w:hAnsiTheme="majorBidi" w:cstheme="majorBidi"/>
                <w:kern w:val="16"/>
                <w:sz w:val="20"/>
                <w:szCs w:val="20"/>
              </w:rPr>
              <w:tab/>
            </w:r>
          </w:p>
        </w:tc>
      </w:tr>
      <w:tr w:rsidR="00B525F3" w:rsidRPr="00F43B0D" w:rsidTr="00B525F3">
        <w:trPr>
          <w:jc w:val="center"/>
        </w:trPr>
        <w:tc>
          <w:tcPr>
            <w:tcW w:w="170" w:type="dxa"/>
            <w:vAlign w:val="center"/>
          </w:tcPr>
          <w:p w:rsidR="00B525F3" w:rsidRPr="00AF6417" w:rsidRDefault="00B525F3" w:rsidP="00DC7B4D">
            <w:pPr>
              <w:jc w:val="center"/>
              <w:rPr>
                <w:rFonts w:asciiTheme="majorBidi" w:eastAsia="Calibri" w:hAnsiTheme="majorBidi" w:cstheme="majorBidi"/>
                <w:kern w:val="16"/>
                <w:sz w:val="20"/>
                <w:szCs w:val="20"/>
                <w:lang w:eastAsia="en-US"/>
              </w:rPr>
            </w:pPr>
            <w:r w:rsidRPr="00AF6417">
              <w:rPr>
                <w:rFonts w:asciiTheme="majorBidi" w:eastAsia="Calibri" w:hAnsiTheme="majorBidi" w:cstheme="majorBidi"/>
                <w:kern w:val="16"/>
                <w:sz w:val="20"/>
                <w:szCs w:val="20"/>
                <w:lang w:eastAsia="en-US"/>
              </w:rPr>
              <w:t>9</w:t>
            </w:r>
          </w:p>
        </w:tc>
        <w:tc>
          <w:tcPr>
            <w:tcW w:w="12899" w:type="dxa"/>
          </w:tcPr>
          <w:p w:rsidR="00B525F3" w:rsidRPr="00AF6417" w:rsidRDefault="00B525F3" w:rsidP="00DC7B4D">
            <w:pPr>
              <w:numPr>
                <w:ilvl w:val="0"/>
                <w:numId w:val="10"/>
              </w:numPr>
              <w:ind w:left="392" w:hanging="392"/>
              <w:contextualSpacing/>
              <w:rPr>
                <w:rFonts w:asciiTheme="majorBidi" w:eastAsia="Calibri" w:hAnsiTheme="majorBidi" w:cstheme="majorBidi"/>
                <w:kern w:val="16"/>
                <w:sz w:val="20"/>
                <w:szCs w:val="20"/>
              </w:rPr>
            </w:pPr>
            <w:r w:rsidRPr="00AF6417">
              <w:rPr>
                <w:rFonts w:asciiTheme="majorBidi" w:eastAsia="Calibri" w:hAnsiTheme="majorBidi" w:cstheme="majorBidi"/>
                <w:kern w:val="16"/>
                <w:sz w:val="20"/>
                <w:szCs w:val="20"/>
              </w:rPr>
              <w:t>Le conoscenze sui temi proposti sono complete e approfondite. L’alunno sa utilizzarle in modo autonomo mettendole in relazione tra di loro applicandole a contesti reali</w:t>
            </w:r>
          </w:p>
          <w:p w:rsidR="00B525F3" w:rsidRPr="00AF6417" w:rsidRDefault="00B525F3" w:rsidP="00DC7B4D">
            <w:pPr>
              <w:numPr>
                <w:ilvl w:val="0"/>
                <w:numId w:val="10"/>
              </w:numPr>
              <w:ind w:left="392" w:hanging="392"/>
              <w:contextualSpacing/>
              <w:rPr>
                <w:rFonts w:asciiTheme="majorBidi" w:eastAsia="Calibri" w:hAnsiTheme="majorBidi" w:cstheme="majorBidi"/>
                <w:kern w:val="16"/>
                <w:sz w:val="20"/>
                <w:szCs w:val="20"/>
              </w:rPr>
            </w:pPr>
            <w:r w:rsidRPr="00AF6417">
              <w:rPr>
                <w:rFonts w:asciiTheme="majorBidi" w:eastAsia="Calibri" w:hAnsiTheme="majorBidi" w:cstheme="majorBidi"/>
                <w:kern w:val="16"/>
                <w:sz w:val="20"/>
                <w:szCs w:val="20"/>
              </w:rPr>
              <w:t>L’alunno mette in atto in autonomia le abilità connesse ai temi trattati collegandole a diversi contesti e apportando contributi personali e originali</w:t>
            </w:r>
          </w:p>
          <w:p w:rsidR="00B525F3" w:rsidRPr="00AF6417" w:rsidRDefault="00B525F3" w:rsidP="00DC7B4D">
            <w:pPr>
              <w:numPr>
                <w:ilvl w:val="0"/>
                <w:numId w:val="10"/>
              </w:numPr>
              <w:ind w:left="392" w:hanging="392"/>
              <w:contextualSpacing/>
              <w:rPr>
                <w:rFonts w:asciiTheme="majorBidi" w:eastAsia="Calibri" w:hAnsiTheme="majorBidi" w:cstheme="majorBidi"/>
                <w:kern w:val="16"/>
                <w:sz w:val="20"/>
                <w:szCs w:val="20"/>
              </w:rPr>
            </w:pPr>
            <w:r w:rsidRPr="00AF6417">
              <w:rPr>
                <w:rFonts w:asciiTheme="majorBidi" w:eastAsia="Calibri" w:hAnsiTheme="majorBidi" w:cstheme="majorBidi"/>
                <w:kern w:val="16"/>
                <w:sz w:val="20"/>
                <w:szCs w:val="20"/>
              </w:rPr>
              <w:t>L’alunno adotta regolarmente, dentro e fuori la scuola, comportamenti e atteggiamenti coerenti con l’educazione civica e mostra di averne buona consapevolezza che rivela nelle riflessioni personali, nelle argomentazioni</w:t>
            </w:r>
            <w:r w:rsidRPr="00AF6417">
              <w:rPr>
                <w:rFonts w:asciiTheme="majorBidi" w:eastAsia="Calibri" w:hAnsiTheme="majorBidi" w:cstheme="majorBidi"/>
                <w:kern w:val="16"/>
                <w:sz w:val="20"/>
                <w:szCs w:val="20"/>
              </w:rPr>
              <w:tab/>
              <w:t>e nelle discussioni. Assume con scrupolo e in piena autonomia le responsabilità che gli vengono affidate.</w:t>
            </w:r>
            <w:r w:rsidRPr="00AF6417">
              <w:rPr>
                <w:rFonts w:asciiTheme="majorBidi" w:eastAsia="Calibri" w:hAnsiTheme="majorBidi" w:cstheme="majorBidi"/>
                <w:kern w:val="16"/>
                <w:sz w:val="20"/>
                <w:szCs w:val="20"/>
              </w:rPr>
              <w:tab/>
            </w:r>
          </w:p>
        </w:tc>
      </w:tr>
      <w:tr w:rsidR="00B525F3" w:rsidRPr="00F43B0D" w:rsidTr="00B525F3">
        <w:trPr>
          <w:jc w:val="center"/>
        </w:trPr>
        <w:tc>
          <w:tcPr>
            <w:tcW w:w="170" w:type="dxa"/>
            <w:vAlign w:val="center"/>
          </w:tcPr>
          <w:p w:rsidR="00B525F3" w:rsidRPr="00AF6417" w:rsidRDefault="00B525F3" w:rsidP="00DC7B4D">
            <w:pPr>
              <w:jc w:val="center"/>
              <w:rPr>
                <w:rFonts w:asciiTheme="majorBidi" w:eastAsia="Calibri" w:hAnsiTheme="majorBidi" w:cstheme="majorBidi"/>
                <w:kern w:val="16"/>
                <w:sz w:val="20"/>
                <w:szCs w:val="20"/>
                <w:lang w:eastAsia="en-US"/>
              </w:rPr>
            </w:pPr>
            <w:r w:rsidRPr="00AF6417">
              <w:rPr>
                <w:rFonts w:asciiTheme="majorBidi" w:eastAsia="Calibri" w:hAnsiTheme="majorBidi" w:cstheme="majorBidi"/>
                <w:kern w:val="16"/>
                <w:sz w:val="20"/>
                <w:szCs w:val="20"/>
                <w:lang w:eastAsia="en-US"/>
              </w:rPr>
              <w:t>10</w:t>
            </w:r>
          </w:p>
        </w:tc>
        <w:tc>
          <w:tcPr>
            <w:tcW w:w="12899" w:type="dxa"/>
          </w:tcPr>
          <w:p w:rsidR="00B525F3" w:rsidRPr="00AF6417" w:rsidRDefault="00B525F3" w:rsidP="00DC7B4D">
            <w:pPr>
              <w:numPr>
                <w:ilvl w:val="0"/>
                <w:numId w:val="9"/>
              </w:numPr>
              <w:ind w:left="392" w:hanging="392"/>
              <w:contextualSpacing/>
              <w:rPr>
                <w:rFonts w:asciiTheme="majorBidi" w:eastAsia="Calibri" w:hAnsiTheme="majorBidi" w:cstheme="majorBidi"/>
                <w:kern w:val="16"/>
                <w:sz w:val="20"/>
                <w:szCs w:val="20"/>
              </w:rPr>
            </w:pPr>
            <w:r w:rsidRPr="00AF6417">
              <w:rPr>
                <w:rFonts w:asciiTheme="majorBidi" w:eastAsia="Calibri" w:hAnsiTheme="majorBidi" w:cstheme="majorBidi"/>
                <w:kern w:val="16"/>
                <w:sz w:val="20"/>
                <w:szCs w:val="20"/>
              </w:rPr>
              <w:t>Le conoscenze sui temi proposti sono complete e approfondite. L’alunno sa utilizzarle in modo autonomo mettendole in relazione tra di loro applicandole anche a contesti nuovi individuando soluzioni per problemi complessi</w:t>
            </w:r>
          </w:p>
          <w:p w:rsidR="00B525F3" w:rsidRPr="00AF6417" w:rsidRDefault="00B525F3" w:rsidP="00DC7B4D">
            <w:pPr>
              <w:numPr>
                <w:ilvl w:val="0"/>
                <w:numId w:val="9"/>
              </w:numPr>
              <w:ind w:left="392" w:hanging="392"/>
              <w:contextualSpacing/>
              <w:rPr>
                <w:rFonts w:asciiTheme="majorBidi" w:eastAsia="Calibri" w:hAnsiTheme="majorBidi" w:cstheme="majorBidi"/>
                <w:kern w:val="16"/>
                <w:sz w:val="20"/>
                <w:szCs w:val="20"/>
              </w:rPr>
            </w:pPr>
            <w:r w:rsidRPr="00AF6417">
              <w:rPr>
                <w:rFonts w:asciiTheme="majorBidi" w:eastAsia="Calibri" w:hAnsiTheme="majorBidi" w:cstheme="majorBidi"/>
                <w:kern w:val="16"/>
                <w:sz w:val="20"/>
                <w:szCs w:val="20"/>
              </w:rPr>
              <w:t>L’alunno mette in atto le abilità connesse anche a contesti nuovi apportando contributi personali e originali</w:t>
            </w:r>
          </w:p>
          <w:p w:rsidR="00B525F3" w:rsidRPr="00AF6417" w:rsidRDefault="00B525F3" w:rsidP="00DC7B4D">
            <w:pPr>
              <w:numPr>
                <w:ilvl w:val="0"/>
                <w:numId w:val="9"/>
              </w:numPr>
              <w:ind w:left="392" w:hanging="392"/>
              <w:contextualSpacing/>
              <w:rPr>
                <w:rFonts w:asciiTheme="majorBidi" w:eastAsia="Calibri" w:hAnsiTheme="majorBidi" w:cstheme="majorBidi"/>
                <w:kern w:val="16"/>
                <w:sz w:val="20"/>
                <w:szCs w:val="20"/>
                <w:lang w:eastAsia="en-US"/>
              </w:rPr>
            </w:pPr>
            <w:r w:rsidRPr="00AF6417">
              <w:rPr>
                <w:rFonts w:asciiTheme="majorBidi" w:eastAsia="Calibri" w:hAnsiTheme="majorBidi" w:cstheme="majorBidi"/>
                <w:kern w:val="16"/>
                <w:sz w:val="20"/>
                <w:szCs w:val="20"/>
              </w:rPr>
              <w:t>L’alunno adotta regolarmente e in ogni ambito, comportamenti e atteggiamenti coerenti con l’educazione civica mostrandone di averne piena consapevolezza che rivela nelle riflessioni personali, nelle argomentazioni e nelle discussioni. Mostra capacità di contestualizzazione della condotta ai contesti diversi e nuovi</w:t>
            </w:r>
          </w:p>
        </w:tc>
      </w:tr>
    </w:tbl>
    <w:p w:rsidR="00B525F3" w:rsidRDefault="00B525F3" w:rsidP="00F43B0D">
      <w:pPr>
        <w:rPr>
          <w:rFonts w:asciiTheme="majorBidi" w:eastAsia="Calibri" w:hAnsiTheme="majorBidi" w:cstheme="majorBidi"/>
          <w:sz w:val="22"/>
          <w:szCs w:val="22"/>
          <w:lang w:eastAsia="en-US"/>
        </w:rPr>
      </w:pPr>
    </w:p>
    <w:p w:rsidR="00AF6417" w:rsidRPr="00F43B0D" w:rsidRDefault="00AF6417" w:rsidP="00F43B0D">
      <w:pPr>
        <w:rPr>
          <w:rFonts w:asciiTheme="majorBidi" w:eastAsia="Calibri" w:hAnsiTheme="majorBidi" w:cstheme="majorBidi"/>
          <w:sz w:val="22"/>
          <w:szCs w:val="22"/>
          <w:lang w:eastAsia="en-US"/>
        </w:rPr>
      </w:pPr>
    </w:p>
    <w:p w:rsidR="00F43B0D" w:rsidRPr="00F43B0D" w:rsidRDefault="00F43B0D" w:rsidP="00F43B0D">
      <w:pPr>
        <w:spacing w:after="160" w:line="259" w:lineRule="auto"/>
        <w:rPr>
          <w:rFonts w:asciiTheme="majorBidi" w:eastAsiaTheme="minorHAnsi" w:hAnsiTheme="majorBidi" w:cstheme="majorBidi"/>
          <w:sz w:val="20"/>
          <w:szCs w:val="20"/>
          <w:lang w:eastAsia="en-US"/>
        </w:rPr>
      </w:pPr>
      <w:r w:rsidRPr="00F43B0D">
        <w:rPr>
          <w:rFonts w:asciiTheme="majorBidi" w:eastAsiaTheme="minorHAnsi" w:hAnsiTheme="majorBidi" w:cstheme="majorBidi"/>
          <w:sz w:val="20"/>
          <w:szCs w:val="20"/>
          <w:lang w:eastAsia="en-US"/>
        </w:rPr>
        <w:t>I descrittori riportati per ogni livello di voto si riferiscono:</w:t>
      </w:r>
    </w:p>
    <w:p w:rsidR="00F43B0D" w:rsidRPr="00F43B0D" w:rsidRDefault="00F43B0D" w:rsidP="00F43B0D">
      <w:pPr>
        <w:numPr>
          <w:ilvl w:val="0"/>
          <w:numId w:val="11"/>
        </w:numPr>
        <w:spacing w:after="160" w:line="259" w:lineRule="auto"/>
        <w:contextualSpacing/>
        <w:rPr>
          <w:rFonts w:asciiTheme="majorBidi" w:eastAsiaTheme="minorHAnsi" w:hAnsiTheme="majorBidi" w:cstheme="majorBidi"/>
          <w:sz w:val="20"/>
          <w:szCs w:val="20"/>
          <w:lang w:eastAsia="en-US"/>
        </w:rPr>
      </w:pPr>
      <w:r w:rsidRPr="00F43B0D">
        <w:rPr>
          <w:rFonts w:asciiTheme="majorBidi" w:eastAsiaTheme="minorHAnsi" w:hAnsiTheme="majorBidi" w:cstheme="majorBidi"/>
          <w:sz w:val="20"/>
          <w:szCs w:val="20"/>
          <w:lang w:eastAsia="en-US"/>
        </w:rPr>
        <w:t>alle conoscenze</w:t>
      </w:r>
    </w:p>
    <w:p w:rsidR="00F43B0D" w:rsidRPr="00F43B0D" w:rsidRDefault="00F43B0D" w:rsidP="00F43B0D">
      <w:pPr>
        <w:numPr>
          <w:ilvl w:val="0"/>
          <w:numId w:val="11"/>
        </w:numPr>
        <w:spacing w:after="160" w:line="259" w:lineRule="auto"/>
        <w:contextualSpacing/>
        <w:rPr>
          <w:rFonts w:asciiTheme="majorBidi" w:eastAsiaTheme="minorHAnsi" w:hAnsiTheme="majorBidi" w:cstheme="majorBidi"/>
          <w:sz w:val="20"/>
          <w:szCs w:val="20"/>
          <w:lang w:eastAsia="en-US"/>
        </w:rPr>
      </w:pPr>
      <w:r w:rsidRPr="00F43B0D">
        <w:rPr>
          <w:rFonts w:asciiTheme="majorBidi" w:eastAsiaTheme="minorHAnsi" w:hAnsiTheme="majorBidi" w:cstheme="majorBidi"/>
          <w:sz w:val="20"/>
          <w:szCs w:val="20"/>
          <w:lang w:eastAsia="en-US"/>
        </w:rPr>
        <w:t>alle abilità</w:t>
      </w:r>
    </w:p>
    <w:p w:rsidR="00F43B0D" w:rsidRPr="00F43B0D" w:rsidRDefault="00F43B0D" w:rsidP="00F43B0D">
      <w:pPr>
        <w:numPr>
          <w:ilvl w:val="0"/>
          <w:numId w:val="11"/>
        </w:numPr>
        <w:spacing w:after="160" w:line="259" w:lineRule="auto"/>
        <w:contextualSpacing/>
        <w:rPr>
          <w:rFonts w:asciiTheme="majorBidi" w:eastAsiaTheme="minorHAnsi" w:hAnsiTheme="majorBidi" w:cstheme="majorBidi"/>
          <w:sz w:val="20"/>
          <w:szCs w:val="20"/>
          <w:lang w:eastAsia="en-US"/>
        </w:rPr>
      </w:pPr>
      <w:r w:rsidRPr="00F43B0D">
        <w:rPr>
          <w:rFonts w:asciiTheme="majorBidi" w:eastAsiaTheme="minorHAnsi" w:hAnsiTheme="majorBidi" w:cstheme="majorBidi"/>
          <w:sz w:val="20"/>
          <w:szCs w:val="20"/>
          <w:lang w:eastAsia="en-US"/>
        </w:rPr>
        <w:t>agli atteggiamenti e ai comportamenti (competenze intese come “sapere agito”)</w:t>
      </w:r>
    </w:p>
    <w:sectPr w:rsidR="00F43B0D" w:rsidRPr="00F43B0D" w:rsidSect="00AF6417">
      <w:pgSz w:w="11906" w:h="16838"/>
      <w:pgMar w:top="1417"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1BA" w:rsidRDefault="004F01BA" w:rsidP="00B525F3">
      <w:r>
        <w:separator/>
      </w:r>
    </w:p>
  </w:endnote>
  <w:endnote w:type="continuationSeparator" w:id="0">
    <w:p w:rsidR="004F01BA" w:rsidRDefault="004F01BA" w:rsidP="00B525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1BA" w:rsidRDefault="004F01BA" w:rsidP="00B525F3">
      <w:r>
        <w:separator/>
      </w:r>
    </w:p>
  </w:footnote>
  <w:footnote w:type="continuationSeparator" w:id="0">
    <w:p w:rsidR="004F01BA" w:rsidRDefault="004F01BA" w:rsidP="00B525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4833"/>
    <w:multiLevelType w:val="hybridMultilevel"/>
    <w:tmpl w:val="00A2A12A"/>
    <w:lvl w:ilvl="0" w:tplc="B5EEDFE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2B49A8"/>
    <w:multiLevelType w:val="hybridMultilevel"/>
    <w:tmpl w:val="55702D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2E4E99"/>
    <w:multiLevelType w:val="hybridMultilevel"/>
    <w:tmpl w:val="18BAD79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537C53"/>
    <w:multiLevelType w:val="hybridMultilevel"/>
    <w:tmpl w:val="82E4C5C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5011937"/>
    <w:multiLevelType w:val="hybridMultilevel"/>
    <w:tmpl w:val="07BAB38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3AF4313"/>
    <w:multiLevelType w:val="hybridMultilevel"/>
    <w:tmpl w:val="10200A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91072B5"/>
    <w:multiLevelType w:val="hybridMultilevel"/>
    <w:tmpl w:val="A79E0B0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B9B1569"/>
    <w:multiLevelType w:val="hybridMultilevel"/>
    <w:tmpl w:val="1F5EC77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12C2B70"/>
    <w:multiLevelType w:val="hybridMultilevel"/>
    <w:tmpl w:val="43DCC80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EBB3BC9"/>
    <w:multiLevelType w:val="hybridMultilevel"/>
    <w:tmpl w:val="A486247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FC65E5A"/>
    <w:multiLevelType w:val="hybridMultilevel"/>
    <w:tmpl w:val="CE30964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10"/>
  </w:num>
  <w:num w:numId="6">
    <w:abstractNumId w:val="3"/>
  </w:num>
  <w:num w:numId="7">
    <w:abstractNumId w:val="2"/>
  </w:num>
  <w:num w:numId="8">
    <w:abstractNumId w:val="9"/>
  </w:num>
  <w:num w:numId="9">
    <w:abstractNumId w:val="8"/>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864F7E"/>
    <w:rsid w:val="00064593"/>
    <w:rsid w:val="000A7634"/>
    <w:rsid w:val="000E5457"/>
    <w:rsid w:val="00206CBA"/>
    <w:rsid w:val="00226AAA"/>
    <w:rsid w:val="003E5C53"/>
    <w:rsid w:val="004F01BA"/>
    <w:rsid w:val="005D5AE9"/>
    <w:rsid w:val="00687BFB"/>
    <w:rsid w:val="00864F7E"/>
    <w:rsid w:val="008F2404"/>
    <w:rsid w:val="009151F6"/>
    <w:rsid w:val="009C5859"/>
    <w:rsid w:val="009E0767"/>
    <w:rsid w:val="00AF6417"/>
    <w:rsid w:val="00B525F3"/>
    <w:rsid w:val="00BE016F"/>
    <w:rsid w:val="00C6219F"/>
    <w:rsid w:val="00E31192"/>
    <w:rsid w:val="00F43B0D"/>
    <w:rsid w:val="00FD24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51F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9151F6"/>
    <w:pPr>
      <w:spacing w:after="200" w:line="276" w:lineRule="auto"/>
      <w:ind w:left="720"/>
    </w:pPr>
    <w:rPr>
      <w:rFonts w:ascii="Calibri" w:eastAsia="Calibri" w:hAnsi="Calibri"/>
      <w:sz w:val="22"/>
      <w:szCs w:val="22"/>
      <w:lang w:eastAsia="en-US"/>
    </w:rPr>
  </w:style>
  <w:style w:type="table" w:styleId="Grigliatabella">
    <w:name w:val="Table Grid"/>
    <w:basedOn w:val="Tabellanormale"/>
    <w:uiPriority w:val="39"/>
    <w:rsid w:val="009151F6"/>
    <w:pPr>
      <w:spacing w:after="0" w:line="240" w:lineRule="auto"/>
    </w:pPr>
    <w:rPr>
      <w:rFonts w:ascii="Times New Roman" w:eastAsia="Times New Roman" w:hAnsi="Times New Roman"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gliatabella1">
    <w:name w:val="Griglia tabella1"/>
    <w:basedOn w:val="Tabellanormale"/>
    <w:next w:val="Grigliatabella"/>
    <w:rsid w:val="00F43B0D"/>
    <w:pPr>
      <w:spacing w:after="0" w:line="240" w:lineRule="auto"/>
    </w:pPr>
    <w:rPr>
      <w:rFonts w:ascii="Calibri" w:eastAsia="Calibri" w:hAnsi="Calibri"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gliatabella11">
    <w:name w:val="Griglia tabella11"/>
    <w:basedOn w:val="Tabellanormale"/>
    <w:next w:val="Grigliatabella"/>
    <w:uiPriority w:val="39"/>
    <w:rsid w:val="00F43B0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E076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0767"/>
    <w:rPr>
      <w:rFonts w:ascii="Segoe UI" w:eastAsia="Times New Roman" w:hAnsi="Segoe UI" w:cs="Segoe UI"/>
      <w:sz w:val="18"/>
      <w:szCs w:val="18"/>
      <w:lang w:eastAsia="it-IT"/>
    </w:rPr>
  </w:style>
  <w:style w:type="paragraph" w:styleId="Intestazione">
    <w:name w:val="header"/>
    <w:basedOn w:val="Normale"/>
    <w:link w:val="IntestazioneCarattere"/>
    <w:uiPriority w:val="99"/>
    <w:semiHidden/>
    <w:unhideWhenUsed/>
    <w:rsid w:val="00B525F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525F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B525F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525F3"/>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it/url?url=http://it.wikipedia.org/wiki/Bandiera_d'Italia&amp;rct=j&amp;frm=1&amp;q=&amp;esrc=s&amp;sa=U&amp;ei=2PIGVLuWKsHC7AakooHoAQ&amp;ved=0CCUQ9QEwAw&amp;usg=AFQjCNFOMIPOPcJ-8BSJFMlj4TRQa2w"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CSIS014008@pec.istruzion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CSIS014008@istruzione.it" TargetMode="External"/><Relationship Id="rId10"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0ZnsCmiPQhz0VUz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F9DB5-8922-4C30-B096-C3FB39271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1941</Words>
  <Characters>11070</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dc:creator>
  <cp:lastModifiedBy>docenti</cp:lastModifiedBy>
  <cp:revision>3</cp:revision>
  <cp:lastPrinted>2020-10-06T18:13:00Z</cp:lastPrinted>
  <dcterms:created xsi:type="dcterms:W3CDTF">2020-10-09T09:28:00Z</dcterms:created>
  <dcterms:modified xsi:type="dcterms:W3CDTF">2020-10-09T11:02:00Z</dcterms:modified>
</cp:coreProperties>
</file>